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010" w:rsidRDefault="001D0C5A">
      <w:pPr>
        <w:rPr>
          <w:lang w:val="en-GB"/>
        </w:rPr>
      </w:pPr>
      <w:r>
        <w:rPr>
          <w:noProof/>
        </w:rPr>
        <w:drawing>
          <wp:inline distT="0" distB="0" distL="0" distR="0">
            <wp:extent cx="6099810" cy="203936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810" cy="2039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C5A" w:rsidRDefault="001D0C5A">
      <w:pPr>
        <w:rPr>
          <w:b/>
          <w:sz w:val="32"/>
          <w:szCs w:val="32"/>
          <w:u w:val="single"/>
        </w:rPr>
      </w:pPr>
      <w:r w:rsidRPr="001D0C5A">
        <w:rPr>
          <w:b/>
          <w:sz w:val="32"/>
          <w:szCs w:val="32"/>
          <w:u w:val="single"/>
        </w:rPr>
        <w:t>Інструкція з використання</w:t>
      </w:r>
    </w:p>
    <w:p w:rsidR="001D0C5A" w:rsidRPr="004804EB" w:rsidRDefault="00352830" w:rsidP="00CD0B70">
      <w:pPr>
        <w:spacing w:after="0" w:line="240" w:lineRule="auto"/>
        <w:jc w:val="both"/>
        <w:rPr>
          <w:sz w:val="20"/>
          <w:szCs w:val="20"/>
        </w:rPr>
      </w:pPr>
      <w:r w:rsidRPr="004804EB">
        <w:rPr>
          <w:sz w:val="20"/>
          <w:szCs w:val="20"/>
        </w:rPr>
        <w:t xml:space="preserve">Перед використанням </w:t>
      </w:r>
      <w:r w:rsidRPr="004804EB">
        <w:rPr>
          <w:sz w:val="20"/>
          <w:szCs w:val="20"/>
          <w:lang w:val="en-GB"/>
        </w:rPr>
        <w:t>OD</w:t>
      </w:r>
      <w:r w:rsidRPr="004804EB">
        <w:rPr>
          <w:sz w:val="20"/>
          <w:szCs w:val="20"/>
          <w:lang w:val="ru-RU"/>
        </w:rPr>
        <w:t>-</w:t>
      </w:r>
      <w:r w:rsidRPr="004804EB">
        <w:rPr>
          <w:sz w:val="20"/>
          <w:szCs w:val="20"/>
          <w:lang w:val="en-GB"/>
        </w:rPr>
        <w:t>LRC</w:t>
      </w:r>
      <w:r w:rsidRPr="004804EB">
        <w:rPr>
          <w:sz w:val="20"/>
          <w:szCs w:val="20"/>
          <w:lang w:val="ru-RU"/>
        </w:rPr>
        <w:t xml:space="preserve"> </w:t>
      </w:r>
      <w:r w:rsidRPr="004804EB">
        <w:rPr>
          <w:sz w:val="20"/>
          <w:szCs w:val="20"/>
        </w:rPr>
        <w:t>обов’язково ознайомтеся з інструкцією. Зберіга</w:t>
      </w:r>
      <w:r w:rsidR="00CD0B70" w:rsidRPr="004804EB">
        <w:rPr>
          <w:sz w:val="20"/>
          <w:szCs w:val="20"/>
        </w:rPr>
        <w:t xml:space="preserve">йте цю інструкцію для подальших довідок та переглядайте її для того, щоб зберігати обізнаність щодо процедур </w:t>
      </w:r>
      <w:r w:rsidR="00C6435E">
        <w:rPr>
          <w:sz w:val="20"/>
          <w:szCs w:val="20"/>
        </w:rPr>
        <w:t>та застережень. Недотримання за</w:t>
      </w:r>
      <w:r w:rsidR="00CD0B70" w:rsidRPr="004804EB">
        <w:rPr>
          <w:sz w:val="20"/>
          <w:szCs w:val="20"/>
        </w:rPr>
        <w:t xml:space="preserve">стережень, вказаних в цій інструкції може мати наслідком пожежу, псування особистих речей, тілесні ушкодження </w:t>
      </w:r>
      <w:r w:rsidR="00C6435E">
        <w:rPr>
          <w:sz w:val="20"/>
          <w:szCs w:val="20"/>
          <w:lang w:val="ru-RU"/>
        </w:rPr>
        <w:t xml:space="preserve">або </w:t>
      </w:r>
      <w:r w:rsidR="00CD0B70" w:rsidRPr="004804EB">
        <w:rPr>
          <w:sz w:val="20"/>
          <w:szCs w:val="20"/>
        </w:rPr>
        <w:t>смерть. Будь-ласка, зв</w:t>
      </w:r>
      <w:r w:rsidR="00C6435E">
        <w:rPr>
          <w:sz w:val="20"/>
          <w:szCs w:val="20"/>
        </w:rPr>
        <w:t>’</w:t>
      </w:r>
      <w:r w:rsidR="00CD0B70" w:rsidRPr="004804EB">
        <w:rPr>
          <w:sz w:val="20"/>
          <w:szCs w:val="20"/>
        </w:rPr>
        <w:t xml:space="preserve">яжіться із продавцем або </w:t>
      </w:r>
      <w:r w:rsidR="00C6435E">
        <w:rPr>
          <w:sz w:val="20"/>
          <w:szCs w:val="20"/>
        </w:rPr>
        <w:t xml:space="preserve">компанією </w:t>
      </w:r>
      <w:r w:rsidR="00CD0B70" w:rsidRPr="004804EB">
        <w:rPr>
          <w:sz w:val="20"/>
          <w:szCs w:val="20"/>
        </w:rPr>
        <w:t>SOTO</w:t>
      </w:r>
      <w:r w:rsidR="00C6435E">
        <w:rPr>
          <w:sz w:val="20"/>
          <w:szCs w:val="20"/>
        </w:rPr>
        <w:t>,</w:t>
      </w:r>
      <w:r w:rsidR="00CD0B70" w:rsidRPr="004804EB">
        <w:rPr>
          <w:sz w:val="20"/>
          <w:szCs w:val="20"/>
        </w:rPr>
        <w:t xml:space="preserve"> якщо у вас виникли питання щодо експлуатації або ремонту.</w:t>
      </w:r>
    </w:p>
    <w:p w:rsidR="00CD0B70" w:rsidRDefault="00CD0B70" w:rsidP="00CD0B70">
      <w:pPr>
        <w:spacing w:after="0" w:line="240" w:lineRule="auto"/>
        <w:jc w:val="both"/>
        <w:rPr>
          <w:sz w:val="24"/>
          <w:szCs w:val="24"/>
        </w:rPr>
      </w:pPr>
    </w:p>
    <w:p w:rsidR="00CD0B70" w:rsidRPr="00CD0B70" w:rsidRDefault="00CD0B70" w:rsidP="00CD0B70">
      <w:pPr>
        <w:spacing w:after="0" w:line="240" w:lineRule="auto"/>
        <w:jc w:val="both"/>
        <w:rPr>
          <w:b/>
          <w:sz w:val="36"/>
          <w:szCs w:val="36"/>
        </w:rPr>
      </w:pPr>
      <w:r w:rsidRPr="00CD0B70">
        <w:rPr>
          <w:b/>
          <w:sz w:val="36"/>
          <w:szCs w:val="36"/>
        </w:rPr>
        <w:t xml:space="preserve">Застереження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CD0B70" w:rsidTr="004804EB">
        <w:tc>
          <w:tcPr>
            <w:tcW w:w="4621" w:type="dxa"/>
          </w:tcPr>
          <w:p w:rsidR="002968F9" w:rsidRPr="004804EB" w:rsidRDefault="00CD0B70" w:rsidP="002968F9">
            <w:pPr>
              <w:pStyle w:val="a6"/>
              <w:numPr>
                <w:ilvl w:val="0"/>
                <w:numId w:val="2"/>
              </w:numPr>
              <w:ind w:left="714" w:hanging="357"/>
              <w:rPr>
                <w:sz w:val="20"/>
                <w:szCs w:val="20"/>
              </w:rPr>
            </w:pPr>
            <w:r w:rsidRPr="004804EB">
              <w:rPr>
                <w:sz w:val="20"/>
                <w:szCs w:val="20"/>
              </w:rPr>
              <w:t>Цей продукт тільки для використання на відкритому повітрі.</w:t>
            </w:r>
            <w:r w:rsidR="002968F9" w:rsidRPr="004804EB">
              <w:rPr>
                <w:sz w:val="20"/>
                <w:szCs w:val="20"/>
                <w:lang w:val="ru-RU"/>
              </w:rPr>
              <w:t xml:space="preserve"> </w:t>
            </w:r>
            <w:r w:rsidR="002968F9" w:rsidRPr="004804EB">
              <w:rPr>
                <w:sz w:val="20"/>
                <w:szCs w:val="20"/>
                <w:lang w:val="en-GB"/>
              </w:rPr>
              <w:t>OD</w:t>
            </w:r>
            <w:r w:rsidR="002968F9" w:rsidRPr="004804EB">
              <w:rPr>
                <w:sz w:val="20"/>
                <w:szCs w:val="20"/>
                <w:lang w:val="ru-RU"/>
              </w:rPr>
              <w:t>-</w:t>
            </w:r>
            <w:r w:rsidR="002968F9" w:rsidRPr="004804EB">
              <w:rPr>
                <w:sz w:val="20"/>
                <w:szCs w:val="20"/>
                <w:lang w:val="en-GB"/>
              </w:rPr>
              <w:t>LRC</w:t>
            </w:r>
            <w:r w:rsidR="002968F9" w:rsidRPr="004804EB">
              <w:rPr>
                <w:sz w:val="20"/>
                <w:szCs w:val="20"/>
              </w:rPr>
              <w:t xml:space="preserve"> може виробляти вуглекислий газ, що не має запаху. Використання в закритих приміщеннях може спричинити настання смерті. </w:t>
            </w:r>
          </w:p>
          <w:p w:rsidR="002968F9" w:rsidRPr="004804EB" w:rsidRDefault="002968F9" w:rsidP="002968F9">
            <w:pPr>
              <w:rPr>
                <w:sz w:val="20"/>
                <w:szCs w:val="20"/>
              </w:rPr>
            </w:pPr>
          </w:p>
          <w:p w:rsidR="00CD0B70" w:rsidRPr="004804EB" w:rsidRDefault="00CD0B70" w:rsidP="00CD0B70">
            <w:pPr>
              <w:spacing w:line="480" w:lineRule="auto"/>
              <w:rPr>
                <w:sz w:val="20"/>
                <w:szCs w:val="20"/>
              </w:rPr>
            </w:pPr>
            <w:r w:rsidRPr="004804EB">
              <w:rPr>
                <w:noProof/>
                <w:sz w:val="20"/>
                <w:szCs w:val="20"/>
              </w:rPr>
              <w:drawing>
                <wp:inline distT="0" distB="0" distL="0" distR="0">
                  <wp:extent cx="1851660" cy="754380"/>
                  <wp:effectExtent l="19050" t="0" r="0" b="0"/>
                  <wp:docPr id="32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968F9" w:rsidRPr="004804EB" w:rsidRDefault="002968F9" w:rsidP="002968F9">
            <w:pPr>
              <w:pStyle w:val="a6"/>
              <w:numPr>
                <w:ilvl w:val="0"/>
                <w:numId w:val="2"/>
              </w:numPr>
              <w:ind w:left="714" w:hanging="357"/>
              <w:rPr>
                <w:sz w:val="20"/>
                <w:szCs w:val="20"/>
              </w:rPr>
            </w:pPr>
            <w:r w:rsidRPr="004804EB">
              <w:rPr>
                <w:sz w:val="20"/>
                <w:szCs w:val="20"/>
              </w:rPr>
              <w:t xml:space="preserve">Ніколи не використовуйте </w:t>
            </w:r>
            <w:r w:rsidRPr="004804EB">
              <w:rPr>
                <w:sz w:val="20"/>
                <w:szCs w:val="20"/>
                <w:lang w:val="en-GB"/>
              </w:rPr>
              <w:t>OD</w:t>
            </w:r>
            <w:r w:rsidRPr="004804EB">
              <w:rPr>
                <w:sz w:val="20"/>
                <w:szCs w:val="20"/>
                <w:lang w:val="ru-RU"/>
              </w:rPr>
              <w:t>-</w:t>
            </w:r>
            <w:r w:rsidRPr="004804EB">
              <w:rPr>
                <w:sz w:val="20"/>
                <w:szCs w:val="20"/>
                <w:lang w:val="en-GB"/>
              </w:rPr>
              <w:t>LRC</w:t>
            </w:r>
            <w:r w:rsidRPr="004804EB">
              <w:rPr>
                <w:sz w:val="20"/>
                <w:szCs w:val="20"/>
              </w:rPr>
              <w:t xml:space="preserve"> поруч</w:t>
            </w:r>
            <w:r w:rsidR="00C6435E">
              <w:rPr>
                <w:sz w:val="20"/>
                <w:szCs w:val="20"/>
              </w:rPr>
              <w:t xml:space="preserve"> із легкозаймистими матеріалами</w:t>
            </w:r>
            <w:r w:rsidRPr="004804EB">
              <w:rPr>
                <w:sz w:val="20"/>
                <w:szCs w:val="20"/>
              </w:rPr>
              <w:t xml:space="preserve">. Зберігайте такі </w:t>
            </w:r>
            <w:r w:rsidR="00E80F5F">
              <w:rPr>
                <w:sz w:val="20"/>
                <w:szCs w:val="20"/>
              </w:rPr>
              <w:t xml:space="preserve">матеріали щонайменше за </w:t>
            </w:r>
            <w:r w:rsidR="00E80F5F" w:rsidRPr="00E80F5F">
              <w:rPr>
                <w:sz w:val="20"/>
                <w:szCs w:val="20"/>
              </w:rPr>
              <w:t>30</w:t>
            </w:r>
            <w:r w:rsidR="00C6435E">
              <w:rPr>
                <w:sz w:val="20"/>
                <w:szCs w:val="20"/>
              </w:rPr>
              <w:t xml:space="preserve"> см від </w:t>
            </w:r>
            <w:r w:rsidRPr="004804EB">
              <w:rPr>
                <w:sz w:val="20"/>
                <w:szCs w:val="20"/>
              </w:rPr>
              <w:t>обох сторін виробу та щонайменше за 60 см від верхньої част</w:t>
            </w:r>
            <w:r w:rsidR="00AC496C">
              <w:rPr>
                <w:sz w:val="20"/>
                <w:szCs w:val="20"/>
              </w:rPr>
              <w:t>и</w:t>
            </w:r>
            <w:r w:rsidR="00FC2CFB">
              <w:rPr>
                <w:sz w:val="20"/>
                <w:szCs w:val="20"/>
              </w:rPr>
              <w:t>н</w:t>
            </w:r>
            <w:r w:rsidRPr="004804EB">
              <w:rPr>
                <w:sz w:val="20"/>
                <w:szCs w:val="20"/>
              </w:rPr>
              <w:t>и під час використання п</w:t>
            </w:r>
            <w:r w:rsidR="00B833C1">
              <w:rPr>
                <w:sz w:val="20"/>
                <w:szCs w:val="20"/>
              </w:rPr>
              <w:t>риладу</w:t>
            </w:r>
            <w:r w:rsidRPr="004804EB">
              <w:rPr>
                <w:sz w:val="20"/>
                <w:szCs w:val="20"/>
              </w:rPr>
              <w:t>.</w:t>
            </w:r>
          </w:p>
          <w:p w:rsidR="00CD0B70" w:rsidRPr="004804EB" w:rsidRDefault="00CD0B70" w:rsidP="00CD0B70">
            <w:pPr>
              <w:spacing w:line="480" w:lineRule="auto"/>
              <w:rPr>
                <w:sz w:val="20"/>
                <w:szCs w:val="20"/>
              </w:rPr>
            </w:pPr>
            <w:r w:rsidRPr="004804EB">
              <w:rPr>
                <w:noProof/>
                <w:sz w:val="20"/>
                <w:szCs w:val="20"/>
              </w:rPr>
              <w:drawing>
                <wp:inline distT="0" distB="0" distL="0" distR="0">
                  <wp:extent cx="1546860" cy="731520"/>
                  <wp:effectExtent l="19050" t="0" r="0" b="0"/>
                  <wp:docPr id="33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04EB">
              <w:rPr>
                <w:noProof/>
                <w:sz w:val="20"/>
                <w:szCs w:val="20"/>
              </w:rPr>
              <w:t xml:space="preserve"> </w:t>
            </w:r>
            <w:r w:rsidRPr="004804EB">
              <w:rPr>
                <w:noProof/>
                <w:sz w:val="20"/>
                <w:szCs w:val="20"/>
              </w:rPr>
              <w:drawing>
                <wp:inline distT="0" distB="0" distL="0" distR="0">
                  <wp:extent cx="815340" cy="1082040"/>
                  <wp:effectExtent l="19050" t="0" r="3810" b="0"/>
                  <wp:docPr id="3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1082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04EB" w:rsidRDefault="004804EB" w:rsidP="00352830">
      <w:pPr>
        <w:spacing w:line="480" w:lineRule="auto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268"/>
        <w:gridCol w:w="2694"/>
      </w:tblGrid>
      <w:tr w:rsidR="002968F9" w:rsidTr="001433E8">
        <w:tc>
          <w:tcPr>
            <w:tcW w:w="4077" w:type="dxa"/>
          </w:tcPr>
          <w:p w:rsidR="002968F9" w:rsidRPr="004804EB" w:rsidRDefault="002968F9" w:rsidP="002968F9">
            <w:pPr>
              <w:pStyle w:val="a6"/>
              <w:numPr>
                <w:ilvl w:val="0"/>
                <w:numId w:val="2"/>
              </w:numPr>
              <w:ind w:left="714" w:hanging="357"/>
              <w:rPr>
                <w:b/>
                <w:sz w:val="20"/>
                <w:szCs w:val="20"/>
              </w:rPr>
            </w:pPr>
            <w:r w:rsidRPr="004804EB">
              <w:rPr>
                <w:b/>
                <w:sz w:val="20"/>
                <w:szCs w:val="20"/>
              </w:rPr>
              <w:t xml:space="preserve">НІКОЛИ </w:t>
            </w:r>
            <w:r w:rsidRPr="004804EB">
              <w:rPr>
                <w:sz w:val="20"/>
                <w:szCs w:val="20"/>
              </w:rPr>
              <w:t>не зберігійте</w:t>
            </w:r>
            <w:r w:rsidRPr="004804EB">
              <w:rPr>
                <w:sz w:val="20"/>
                <w:szCs w:val="20"/>
                <w:lang w:val="ru-RU"/>
              </w:rPr>
              <w:t xml:space="preserve"> </w:t>
            </w:r>
            <w:r w:rsidRPr="004804EB">
              <w:rPr>
                <w:sz w:val="20"/>
                <w:szCs w:val="20"/>
                <w:lang w:val="en-GB"/>
              </w:rPr>
              <w:t>OD</w:t>
            </w:r>
            <w:r w:rsidRPr="004804EB">
              <w:rPr>
                <w:sz w:val="20"/>
                <w:szCs w:val="20"/>
                <w:lang w:val="ru-RU"/>
              </w:rPr>
              <w:t>-</w:t>
            </w:r>
            <w:r w:rsidRPr="004804EB">
              <w:rPr>
                <w:sz w:val="20"/>
                <w:szCs w:val="20"/>
                <w:lang w:val="en-GB"/>
              </w:rPr>
              <w:t>LRC</w:t>
            </w:r>
            <w:r w:rsidRPr="004804EB">
              <w:rPr>
                <w:sz w:val="20"/>
                <w:szCs w:val="20"/>
              </w:rPr>
              <w:t xml:space="preserve"> там, де температури перевищують 40С (в машині або під прямими сонячними променями).</w:t>
            </w:r>
          </w:p>
          <w:p w:rsidR="002968F9" w:rsidRPr="004804EB" w:rsidRDefault="002968F9">
            <w:pPr>
              <w:rPr>
                <w:b/>
                <w:sz w:val="20"/>
                <w:szCs w:val="20"/>
              </w:rPr>
            </w:pPr>
          </w:p>
          <w:p w:rsidR="002968F9" w:rsidRPr="001433E8" w:rsidRDefault="002968F9">
            <w:pPr>
              <w:rPr>
                <w:b/>
                <w:sz w:val="20"/>
                <w:szCs w:val="20"/>
              </w:rPr>
            </w:pPr>
            <w:r w:rsidRPr="001433E8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1211580" cy="807720"/>
                  <wp:effectExtent l="19050" t="0" r="7620" b="0"/>
                  <wp:docPr id="39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807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68F9" w:rsidRDefault="002968F9">
            <w:pPr>
              <w:rPr>
                <w:b/>
                <w:sz w:val="20"/>
                <w:szCs w:val="20"/>
              </w:rPr>
            </w:pPr>
          </w:p>
          <w:p w:rsidR="00EA493D" w:rsidRPr="004804EB" w:rsidRDefault="00EA493D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968F9" w:rsidRPr="001433E8" w:rsidRDefault="002968F9" w:rsidP="002968F9">
            <w:pPr>
              <w:pStyle w:val="a6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4804EB">
              <w:rPr>
                <w:sz w:val="20"/>
                <w:szCs w:val="20"/>
              </w:rPr>
              <w:t xml:space="preserve">Завжди ставте </w:t>
            </w:r>
            <w:r w:rsidRPr="004804EB">
              <w:rPr>
                <w:sz w:val="20"/>
                <w:szCs w:val="20"/>
                <w:lang w:val="en-GB"/>
              </w:rPr>
              <w:t>OD</w:t>
            </w:r>
            <w:r w:rsidRPr="004804EB">
              <w:rPr>
                <w:sz w:val="20"/>
                <w:szCs w:val="20"/>
                <w:lang w:val="ru-RU"/>
              </w:rPr>
              <w:t>-</w:t>
            </w:r>
            <w:r w:rsidRPr="004804EB">
              <w:rPr>
                <w:sz w:val="20"/>
                <w:szCs w:val="20"/>
                <w:lang w:val="en-GB"/>
              </w:rPr>
              <w:t>LRC</w:t>
            </w:r>
            <w:r w:rsidRPr="004804EB">
              <w:rPr>
                <w:sz w:val="20"/>
                <w:szCs w:val="20"/>
              </w:rPr>
              <w:t xml:space="preserve"> на тверду та </w:t>
            </w:r>
            <w:r w:rsidR="004804EB" w:rsidRPr="004804EB">
              <w:rPr>
                <w:sz w:val="20"/>
                <w:szCs w:val="20"/>
              </w:rPr>
              <w:t>плоску поверхню</w:t>
            </w:r>
            <w:r w:rsidR="00C6435E">
              <w:rPr>
                <w:sz w:val="20"/>
                <w:szCs w:val="20"/>
              </w:rPr>
              <w:t>.</w:t>
            </w:r>
          </w:p>
          <w:p w:rsidR="001433E8" w:rsidRPr="004804EB" w:rsidRDefault="001433E8" w:rsidP="001433E8">
            <w:pPr>
              <w:pStyle w:val="a6"/>
              <w:rPr>
                <w:b/>
                <w:sz w:val="20"/>
                <w:szCs w:val="20"/>
              </w:rPr>
            </w:pPr>
          </w:p>
          <w:p w:rsidR="004804EB" w:rsidRPr="004804EB" w:rsidRDefault="004804EB" w:rsidP="004804EB">
            <w:pPr>
              <w:pStyle w:val="a6"/>
              <w:rPr>
                <w:b/>
                <w:sz w:val="20"/>
                <w:szCs w:val="20"/>
              </w:rPr>
            </w:pPr>
            <w:r w:rsidRPr="004804EB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1089660" cy="762000"/>
                  <wp:effectExtent l="19050" t="0" r="0" b="0"/>
                  <wp:docPr id="4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4804EB" w:rsidRPr="004804EB" w:rsidRDefault="004804EB" w:rsidP="004804EB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804EB">
              <w:rPr>
                <w:sz w:val="20"/>
                <w:szCs w:val="20"/>
              </w:rPr>
              <w:t>Впевніться, що немає витоку пального, перед тим, як почати викори</w:t>
            </w:r>
            <w:r w:rsidR="003A28D8">
              <w:rPr>
                <w:sz w:val="20"/>
                <w:szCs w:val="20"/>
              </w:rPr>
              <w:t>с</w:t>
            </w:r>
            <w:r w:rsidRPr="004804EB">
              <w:rPr>
                <w:sz w:val="20"/>
                <w:szCs w:val="20"/>
              </w:rPr>
              <w:t>тання приладу</w:t>
            </w:r>
            <w:r w:rsidR="00C6435E">
              <w:rPr>
                <w:sz w:val="20"/>
                <w:szCs w:val="20"/>
              </w:rPr>
              <w:t>.</w:t>
            </w:r>
          </w:p>
          <w:p w:rsidR="004804EB" w:rsidRPr="004804EB" w:rsidRDefault="004804EB" w:rsidP="004804EB">
            <w:pPr>
              <w:pStyle w:val="a6"/>
              <w:rPr>
                <w:b/>
                <w:sz w:val="20"/>
                <w:szCs w:val="20"/>
              </w:rPr>
            </w:pPr>
            <w:r w:rsidRPr="004804EB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998220" cy="723900"/>
                  <wp:effectExtent l="19050" t="0" r="0" b="0"/>
                  <wp:docPr id="4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0C5A" w:rsidRPr="00B32CA4" w:rsidRDefault="001D0C5A">
      <w:pPr>
        <w:rPr>
          <w:b/>
          <w:sz w:val="32"/>
          <w:szCs w:val="3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590"/>
      </w:tblGrid>
      <w:tr w:rsidR="004804EB" w:rsidRPr="000A314D" w:rsidTr="001433E8">
        <w:tc>
          <w:tcPr>
            <w:tcW w:w="3652" w:type="dxa"/>
          </w:tcPr>
          <w:p w:rsidR="004804EB" w:rsidRPr="00EA493D" w:rsidRDefault="004804EB" w:rsidP="004804EB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A493D">
              <w:rPr>
                <w:sz w:val="20"/>
                <w:szCs w:val="20"/>
              </w:rPr>
              <w:lastRenderedPageBreak/>
              <w:t>Не використовуйте цей пр</w:t>
            </w:r>
            <w:r w:rsidR="00C6435E">
              <w:rPr>
                <w:sz w:val="20"/>
                <w:szCs w:val="20"/>
              </w:rPr>
              <w:t>илад поруч</w:t>
            </w:r>
            <w:r w:rsidRPr="00EA493D">
              <w:rPr>
                <w:sz w:val="20"/>
                <w:szCs w:val="20"/>
              </w:rPr>
              <w:t xml:space="preserve"> із іншими джерелами тепла. Якщо </w:t>
            </w:r>
            <w:r w:rsidRPr="00EA493D">
              <w:rPr>
                <w:sz w:val="20"/>
                <w:szCs w:val="20"/>
                <w:lang w:val="en-GB"/>
              </w:rPr>
              <w:t>OD</w:t>
            </w:r>
            <w:r w:rsidRPr="00EA493D">
              <w:rPr>
                <w:sz w:val="20"/>
                <w:szCs w:val="20"/>
                <w:lang w:val="ru-RU"/>
              </w:rPr>
              <w:t>-</w:t>
            </w:r>
            <w:r w:rsidRPr="00EA493D">
              <w:rPr>
                <w:sz w:val="20"/>
                <w:szCs w:val="20"/>
                <w:lang w:val="en-GB"/>
              </w:rPr>
              <w:t>LRC</w:t>
            </w:r>
            <w:r w:rsidRPr="00EA493D">
              <w:rPr>
                <w:sz w:val="20"/>
                <w:szCs w:val="20"/>
              </w:rPr>
              <w:t xml:space="preserve"> перегріється, балон може вибухнути та спричинити загрозу вашій безпеці.</w:t>
            </w:r>
          </w:p>
          <w:p w:rsidR="004804EB" w:rsidRPr="00EA493D" w:rsidRDefault="004804EB" w:rsidP="004804EB">
            <w:pPr>
              <w:pStyle w:val="a6"/>
              <w:rPr>
                <w:b/>
                <w:sz w:val="20"/>
                <w:szCs w:val="20"/>
              </w:rPr>
            </w:pPr>
            <w:r w:rsidRPr="00EA493D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876300" cy="800100"/>
                  <wp:effectExtent l="19050" t="0" r="0" b="0"/>
                  <wp:docPr id="4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0" w:type="dxa"/>
          </w:tcPr>
          <w:p w:rsidR="004804EB" w:rsidRPr="00C6435E" w:rsidRDefault="004804EB" w:rsidP="004804EB">
            <w:pPr>
              <w:pStyle w:val="a6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A314D">
              <w:rPr>
                <w:sz w:val="20"/>
                <w:szCs w:val="20"/>
              </w:rPr>
              <w:t>Не використовуйте</w:t>
            </w:r>
            <w:r w:rsidRPr="000A314D">
              <w:rPr>
                <w:b/>
                <w:sz w:val="20"/>
                <w:szCs w:val="20"/>
              </w:rPr>
              <w:t xml:space="preserve"> </w:t>
            </w:r>
            <w:r w:rsidRPr="000A314D">
              <w:rPr>
                <w:sz w:val="20"/>
                <w:szCs w:val="20"/>
                <w:lang w:val="en-GB"/>
              </w:rPr>
              <w:t>OD</w:t>
            </w:r>
            <w:r w:rsidRPr="000A314D">
              <w:rPr>
                <w:sz w:val="20"/>
                <w:szCs w:val="20"/>
                <w:lang w:val="ru-RU"/>
              </w:rPr>
              <w:t>-</w:t>
            </w:r>
            <w:r w:rsidRPr="000A314D">
              <w:rPr>
                <w:sz w:val="20"/>
                <w:szCs w:val="20"/>
                <w:lang w:val="en-GB"/>
              </w:rPr>
              <w:t>LRC</w:t>
            </w:r>
            <w:r w:rsidR="00C6435E">
              <w:rPr>
                <w:sz w:val="20"/>
                <w:szCs w:val="20"/>
              </w:rPr>
              <w:t xml:space="preserve"> </w:t>
            </w:r>
            <w:r w:rsidR="00C6435E" w:rsidRPr="00C6435E">
              <w:rPr>
                <w:sz w:val="20"/>
                <w:szCs w:val="20"/>
              </w:rPr>
              <w:t>якщо скляна колба</w:t>
            </w:r>
            <w:r w:rsidR="00C6435E">
              <w:rPr>
                <w:sz w:val="20"/>
                <w:szCs w:val="20"/>
              </w:rPr>
              <w:t xml:space="preserve"> пошкоджена</w:t>
            </w:r>
            <w:r w:rsidRPr="000A314D">
              <w:rPr>
                <w:sz w:val="20"/>
                <w:szCs w:val="20"/>
              </w:rPr>
              <w:t>. Такі дії можуть спричинити пере</w:t>
            </w:r>
            <w:r w:rsidR="00C6435E">
              <w:rPr>
                <w:sz w:val="20"/>
                <w:szCs w:val="20"/>
              </w:rPr>
              <w:t>грівання приладу. Якщо скляна колба пошкоджена</w:t>
            </w:r>
            <w:r w:rsidRPr="000A314D">
              <w:rPr>
                <w:sz w:val="20"/>
                <w:szCs w:val="20"/>
              </w:rPr>
              <w:t xml:space="preserve">, замініть </w:t>
            </w:r>
            <w:r w:rsidR="00C6435E">
              <w:rPr>
                <w:sz w:val="20"/>
                <w:szCs w:val="20"/>
              </w:rPr>
              <w:t>її</w:t>
            </w:r>
            <w:r w:rsidRPr="000A314D">
              <w:rPr>
                <w:sz w:val="20"/>
                <w:szCs w:val="20"/>
              </w:rPr>
              <w:t xml:space="preserve"> перед запаленням ліхтаря, або ви</w:t>
            </w:r>
            <w:r w:rsidR="00C6435E">
              <w:rPr>
                <w:sz w:val="20"/>
                <w:szCs w:val="20"/>
              </w:rPr>
              <w:t>користовуйте ліхтар без скляної колби</w:t>
            </w:r>
            <w:r w:rsidRPr="000A314D">
              <w:rPr>
                <w:sz w:val="20"/>
                <w:szCs w:val="20"/>
              </w:rPr>
              <w:t>.</w:t>
            </w:r>
          </w:p>
          <w:p w:rsidR="00C6435E" w:rsidRPr="000A314D" w:rsidRDefault="00C6435E" w:rsidP="00C6435E">
            <w:pPr>
              <w:pStyle w:val="a6"/>
              <w:rPr>
                <w:b/>
                <w:sz w:val="20"/>
                <w:szCs w:val="20"/>
              </w:rPr>
            </w:pPr>
          </w:p>
          <w:tbl>
            <w:tblPr>
              <w:tblStyle w:val="a5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195"/>
              <w:gridCol w:w="2195"/>
            </w:tblGrid>
            <w:tr w:rsidR="00EA493D" w:rsidRPr="000A314D" w:rsidTr="001433E8">
              <w:tc>
                <w:tcPr>
                  <w:tcW w:w="21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493D" w:rsidRPr="000A314D" w:rsidRDefault="00EA493D" w:rsidP="00EA493D">
                  <w:pPr>
                    <w:pStyle w:val="a6"/>
                    <w:ind w:left="0"/>
                    <w:rPr>
                      <w:b/>
                      <w:sz w:val="20"/>
                      <w:szCs w:val="20"/>
                    </w:rPr>
                  </w:pPr>
                  <w:r w:rsidRPr="000A314D">
                    <w:rPr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845820" cy="746760"/>
                        <wp:effectExtent l="19050" t="0" r="0" b="0"/>
                        <wp:docPr id="43" name="Pictur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746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493D" w:rsidRPr="000A314D" w:rsidRDefault="00EA493D" w:rsidP="00EA493D">
                  <w:pPr>
                    <w:pStyle w:val="a6"/>
                    <w:ind w:left="0"/>
                    <w:rPr>
                      <w:sz w:val="20"/>
                      <w:szCs w:val="20"/>
                    </w:rPr>
                  </w:pPr>
                  <w:r w:rsidRPr="000A314D">
                    <w:rPr>
                      <w:sz w:val="20"/>
                      <w:szCs w:val="20"/>
                    </w:rPr>
                    <w:t>З метою запобігання виникнення негарантійних пошкоджень, викоритовуйте тільки оригінальні</w:t>
                  </w:r>
                  <w:r w:rsidR="000A314D" w:rsidRPr="000A314D">
                    <w:rPr>
                      <w:sz w:val="20"/>
                      <w:szCs w:val="20"/>
                    </w:rPr>
                    <w:t xml:space="preserve"> сітки</w:t>
                  </w:r>
                  <w:r w:rsidR="00C6435E"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EA493D" w:rsidRPr="000A314D" w:rsidRDefault="00EA493D" w:rsidP="00EA493D">
            <w:pPr>
              <w:pStyle w:val="a6"/>
              <w:rPr>
                <w:b/>
                <w:sz w:val="20"/>
                <w:szCs w:val="20"/>
              </w:rPr>
            </w:pPr>
          </w:p>
        </w:tc>
      </w:tr>
    </w:tbl>
    <w:p w:rsidR="001D0C5A" w:rsidRPr="00F129B5" w:rsidRDefault="001D0C5A">
      <w:pPr>
        <w:rPr>
          <w:sz w:val="32"/>
          <w:szCs w:val="32"/>
        </w:rPr>
      </w:pPr>
    </w:p>
    <w:p w:rsidR="00D61878" w:rsidRPr="00F129B5" w:rsidRDefault="001433E8" w:rsidP="001433E8">
      <w:pPr>
        <w:pStyle w:val="a6"/>
        <w:numPr>
          <w:ilvl w:val="0"/>
          <w:numId w:val="2"/>
        </w:numPr>
        <w:rPr>
          <w:sz w:val="32"/>
          <w:szCs w:val="32"/>
        </w:rPr>
      </w:pPr>
      <w:r w:rsidRPr="00F129B5">
        <w:rPr>
          <w:sz w:val="20"/>
          <w:szCs w:val="20"/>
        </w:rPr>
        <w:t xml:space="preserve">Вогонь може </w:t>
      </w:r>
      <w:r w:rsidR="00D61878" w:rsidRPr="00F129B5">
        <w:rPr>
          <w:sz w:val="20"/>
          <w:szCs w:val="20"/>
        </w:rPr>
        <w:t>спалахнути під час нахилу або вібрації. Переконайтеся, що при</w:t>
      </w:r>
      <w:r w:rsidR="00B51879">
        <w:rPr>
          <w:sz w:val="20"/>
          <w:szCs w:val="20"/>
        </w:rPr>
        <w:t>с</w:t>
      </w:r>
      <w:r w:rsidR="00D61878" w:rsidRPr="00F129B5">
        <w:rPr>
          <w:sz w:val="20"/>
          <w:szCs w:val="20"/>
        </w:rPr>
        <w:t>трій повністю охолов перед транспортуванням.</w:t>
      </w:r>
    </w:p>
    <w:p w:rsidR="001433E8" w:rsidRPr="00F129B5" w:rsidRDefault="00D61878" w:rsidP="001433E8">
      <w:pPr>
        <w:pStyle w:val="a6"/>
        <w:numPr>
          <w:ilvl w:val="0"/>
          <w:numId w:val="2"/>
        </w:numPr>
        <w:rPr>
          <w:sz w:val="32"/>
          <w:szCs w:val="32"/>
        </w:rPr>
      </w:pPr>
      <w:r w:rsidRPr="00F129B5">
        <w:rPr>
          <w:sz w:val="20"/>
          <w:szCs w:val="20"/>
        </w:rPr>
        <w:t xml:space="preserve">Зона форсунки та пермикача може ставати надзвичайно гарячою під час використання  </w:t>
      </w:r>
      <w:r w:rsidRPr="00F129B5">
        <w:rPr>
          <w:sz w:val="20"/>
          <w:szCs w:val="20"/>
          <w:lang w:val="en-GB"/>
        </w:rPr>
        <w:t>OD</w:t>
      </w:r>
      <w:r w:rsidRPr="00F129B5">
        <w:rPr>
          <w:sz w:val="20"/>
          <w:szCs w:val="20"/>
          <w:lang w:val="ru-RU"/>
        </w:rPr>
        <w:t>-</w:t>
      </w:r>
      <w:r w:rsidRPr="00F129B5">
        <w:rPr>
          <w:sz w:val="20"/>
          <w:szCs w:val="20"/>
          <w:lang w:val="en-GB"/>
        </w:rPr>
        <w:t>LRC</w:t>
      </w:r>
      <w:r w:rsidRPr="00F129B5">
        <w:rPr>
          <w:sz w:val="20"/>
          <w:szCs w:val="20"/>
        </w:rPr>
        <w:t>. Будьте оборежні під час використання пристрою, коли він гарячий.</w:t>
      </w:r>
    </w:p>
    <w:p w:rsidR="00D61878" w:rsidRPr="00F129B5" w:rsidRDefault="00D61878" w:rsidP="001433E8">
      <w:pPr>
        <w:pStyle w:val="a6"/>
        <w:numPr>
          <w:ilvl w:val="0"/>
          <w:numId w:val="2"/>
        </w:numPr>
        <w:rPr>
          <w:sz w:val="32"/>
          <w:szCs w:val="32"/>
        </w:rPr>
      </w:pPr>
      <w:r w:rsidRPr="00F129B5">
        <w:rPr>
          <w:sz w:val="20"/>
          <w:szCs w:val="20"/>
        </w:rPr>
        <w:t>Ніколи не залишайте працюючий пристрій без нагляду.</w:t>
      </w:r>
    </w:p>
    <w:p w:rsidR="00D61878" w:rsidRPr="00F129B5" w:rsidRDefault="00F129B5" w:rsidP="001433E8">
      <w:pPr>
        <w:pStyle w:val="a6"/>
        <w:numPr>
          <w:ilvl w:val="0"/>
          <w:numId w:val="2"/>
        </w:numPr>
        <w:rPr>
          <w:sz w:val="32"/>
          <w:szCs w:val="32"/>
        </w:rPr>
      </w:pPr>
      <w:r w:rsidRPr="00F129B5">
        <w:rPr>
          <w:sz w:val="20"/>
          <w:szCs w:val="20"/>
        </w:rPr>
        <w:t xml:space="preserve">Тримайте дітей та домашніх тварин подалі від </w:t>
      </w:r>
      <w:r w:rsidRPr="00F129B5">
        <w:rPr>
          <w:sz w:val="20"/>
          <w:szCs w:val="20"/>
          <w:lang w:val="en-GB"/>
        </w:rPr>
        <w:t>OD</w:t>
      </w:r>
      <w:r w:rsidRPr="00F129B5">
        <w:rPr>
          <w:sz w:val="20"/>
          <w:szCs w:val="20"/>
          <w:lang w:val="ru-RU"/>
        </w:rPr>
        <w:t>-</w:t>
      </w:r>
      <w:r w:rsidRPr="00F129B5">
        <w:rPr>
          <w:sz w:val="20"/>
          <w:szCs w:val="20"/>
          <w:lang w:val="en-GB"/>
        </w:rPr>
        <w:t>LRC</w:t>
      </w:r>
      <w:r w:rsidRPr="00F129B5">
        <w:rPr>
          <w:sz w:val="20"/>
          <w:szCs w:val="20"/>
        </w:rPr>
        <w:t xml:space="preserve"> та ніколи не залишайте їх без нагляду.</w:t>
      </w:r>
    </w:p>
    <w:p w:rsidR="00F129B5" w:rsidRPr="00F129B5" w:rsidRDefault="00F129B5" w:rsidP="001433E8">
      <w:pPr>
        <w:pStyle w:val="a6"/>
        <w:numPr>
          <w:ilvl w:val="0"/>
          <w:numId w:val="2"/>
        </w:numPr>
        <w:rPr>
          <w:sz w:val="32"/>
          <w:szCs w:val="32"/>
        </w:rPr>
      </w:pPr>
      <w:r w:rsidRPr="00F129B5">
        <w:rPr>
          <w:sz w:val="20"/>
          <w:szCs w:val="20"/>
        </w:rPr>
        <w:t>Не намагайтеся власноручно модифікувати пристрій будь-яким чином.</w:t>
      </w:r>
    </w:p>
    <w:p w:rsidR="00F129B5" w:rsidRPr="00F129B5" w:rsidRDefault="00F129B5" w:rsidP="001433E8">
      <w:pPr>
        <w:pStyle w:val="a6"/>
        <w:numPr>
          <w:ilvl w:val="0"/>
          <w:numId w:val="2"/>
        </w:numPr>
        <w:rPr>
          <w:sz w:val="32"/>
          <w:szCs w:val="32"/>
        </w:rPr>
      </w:pPr>
      <w:r w:rsidRPr="00F129B5">
        <w:rPr>
          <w:sz w:val="20"/>
          <w:szCs w:val="20"/>
        </w:rPr>
        <w:t>Використвуйте лише запальничку або сірники. НІКОЛИ не використовуйте будь-який тип обігрівача</w:t>
      </w:r>
      <w:r w:rsidR="00C6435E">
        <w:rPr>
          <w:sz w:val="20"/>
          <w:szCs w:val="20"/>
        </w:rPr>
        <w:t xml:space="preserve"> для запалення пристрою</w:t>
      </w:r>
      <w:r w:rsidRPr="00F129B5">
        <w:rPr>
          <w:sz w:val="20"/>
          <w:szCs w:val="20"/>
        </w:rPr>
        <w:t>.</w:t>
      </w:r>
    </w:p>
    <w:p w:rsidR="00F129B5" w:rsidRPr="00F129B5" w:rsidRDefault="00F129B5" w:rsidP="001433E8">
      <w:pPr>
        <w:pStyle w:val="a6"/>
        <w:numPr>
          <w:ilvl w:val="0"/>
          <w:numId w:val="2"/>
        </w:numPr>
        <w:rPr>
          <w:sz w:val="32"/>
          <w:szCs w:val="32"/>
        </w:rPr>
      </w:pPr>
      <w:r w:rsidRPr="00F129B5">
        <w:rPr>
          <w:sz w:val="20"/>
          <w:szCs w:val="20"/>
        </w:rPr>
        <w:t xml:space="preserve">НІКОЛИ не запалюйте </w:t>
      </w:r>
      <w:r w:rsidRPr="00F129B5">
        <w:rPr>
          <w:sz w:val="20"/>
          <w:szCs w:val="20"/>
          <w:lang w:val="en-GB"/>
        </w:rPr>
        <w:t>OD</w:t>
      </w:r>
      <w:r w:rsidRPr="00F129B5">
        <w:rPr>
          <w:sz w:val="20"/>
          <w:szCs w:val="20"/>
          <w:lang w:val="ru-RU"/>
        </w:rPr>
        <w:t>-</w:t>
      </w:r>
      <w:r w:rsidRPr="00F129B5">
        <w:rPr>
          <w:sz w:val="20"/>
          <w:szCs w:val="20"/>
          <w:lang w:val="en-GB"/>
        </w:rPr>
        <w:t>LRC</w:t>
      </w:r>
      <w:r w:rsidRPr="00F129B5">
        <w:rPr>
          <w:sz w:val="20"/>
          <w:szCs w:val="20"/>
        </w:rPr>
        <w:t>, якщо він не в вертикальній позиції.</w:t>
      </w:r>
    </w:p>
    <w:p w:rsidR="00F129B5" w:rsidRPr="00F129B5" w:rsidRDefault="00C6435E" w:rsidP="001433E8">
      <w:pPr>
        <w:pStyle w:val="a6"/>
        <w:numPr>
          <w:ilvl w:val="0"/>
          <w:numId w:val="2"/>
        </w:numPr>
        <w:rPr>
          <w:sz w:val="32"/>
          <w:szCs w:val="32"/>
        </w:rPr>
      </w:pPr>
      <w:r>
        <w:rPr>
          <w:sz w:val="20"/>
          <w:szCs w:val="20"/>
        </w:rPr>
        <w:t>Ніколи не схиляйте</w:t>
      </w:r>
      <w:r w:rsidR="00F129B5" w:rsidRPr="00F129B5">
        <w:rPr>
          <w:sz w:val="20"/>
          <w:szCs w:val="20"/>
        </w:rPr>
        <w:t xml:space="preserve"> обличч</w:t>
      </w:r>
      <w:r>
        <w:rPr>
          <w:sz w:val="20"/>
          <w:szCs w:val="20"/>
        </w:rPr>
        <w:t>я</w:t>
      </w:r>
      <w:r w:rsidR="00F129B5" w:rsidRPr="00F129B5">
        <w:rPr>
          <w:sz w:val="20"/>
          <w:szCs w:val="20"/>
        </w:rPr>
        <w:t xml:space="preserve"> або іншу частину тіла безпосередньо над  </w:t>
      </w:r>
      <w:r w:rsidR="00F129B5" w:rsidRPr="00F129B5">
        <w:rPr>
          <w:sz w:val="20"/>
          <w:szCs w:val="20"/>
          <w:lang w:val="en-GB"/>
        </w:rPr>
        <w:t>OD</w:t>
      </w:r>
      <w:r w:rsidR="00F129B5" w:rsidRPr="00F129B5">
        <w:rPr>
          <w:sz w:val="20"/>
          <w:szCs w:val="20"/>
        </w:rPr>
        <w:t>-</w:t>
      </w:r>
      <w:r w:rsidR="00F129B5" w:rsidRPr="00F129B5">
        <w:rPr>
          <w:sz w:val="20"/>
          <w:szCs w:val="20"/>
          <w:lang w:val="en-GB"/>
        </w:rPr>
        <w:t>LRC</w:t>
      </w:r>
      <w:r w:rsidR="00F129B5" w:rsidRPr="00F129B5">
        <w:rPr>
          <w:sz w:val="20"/>
          <w:szCs w:val="20"/>
        </w:rPr>
        <w:t xml:space="preserve"> під час запалення.</w:t>
      </w:r>
    </w:p>
    <w:p w:rsidR="00F129B5" w:rsidRPr="00CD3A0C" w:rsidRDefault="00F129B5" w:rsidP="00CD3A0C">
      <w:pPr>
        <w:pStyle w:val="a6"/>
        <w:numPr>
          <w:ilvl w:val="0"/>
          <w:numId w:val="2"/>
        </w:numPr>
        <w:rPr>
          <w:sz w:val="32"/>
          <w:szCs w:val="32"/>
        </w:rPr>
      </w:pPr>
      <w:r w:rsidRPr="00F129B5">
        <w:rPr>
          <w:sz w:val="20"/>
          <w:szCs w:val="20"/>
        </w:rPr>
        <w:t xml:space="preserve">Якщо ви почуєте запах газу, не намагайтеся запалити ліхтар та </w:t>
      </w:r>
      <w:r w:rsidR="00C6435E">
        <w:rPr>
          <w:sz w:val="20"/>
          <w:szCs w:val="20"/>
        </w:rPr>
        <w:t xml:space="preserve">тримайтесь </w:t>
      </w:r>
      <w:r w:rsidR="00B51879">
        <w:rPr>
          <w:sz w:val="20"/>
          <w:szCs w:val="20"/>
        </w:rPr>
        <w:t>под</w:t>
      </w:r>
      <w:r w:rsidR="00C6435E">
        <w:rPr>
          <w:sz w:val="20"/>
          <w:szCs w:val="20"/>
        </w:rPr>
        <w:t>алі від</w:t>
      </w:r>
      <w:r w:rsidRPr="00F129B5">
        <w:rPr>
          <w:sz w:val="20"/>
          <w:szCs w:val="20"/>
        </w:rPr>
        <w:t xml:space="preserve"> будь-якого відкритого вогню.</w:t>
      </w:r>
    </w:p>
    <w:p w:rsidR="00CD3A0C" w:rsidRPr="00CD3A0C" w:rsidRDefault="00CD3A0C" w:rsidP="00CD3A0C">
      <w:pPr>
        <w:pStyle w:val="a6"/>
        <w:rPr>
          <w:sz w:val="32"/>
          <w:szCs w:val="32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58"/>
        <w:gridCol w:w="7664"/>
      </w:tblGrid>
      <w:tr w:rsidR="00F129B5" w:rsidTr="00F129B5">
        <w:tc>
          <w:tcPr>
            <w:tcW w:w="858" w:type="dxa"/>
          </w:tcPr>
          <w:p w:rsidR="00F129B5" w:rsidRDefault="00F129B5" w:rsidP="00F129B5">
            <w:pPr>
              <w:pStyle w:val="a6"/>
              <w:ind w:left="0"/>
              <w:rPr>
                <w:sz w:val="32"/>
                <w:szCs w:val="32"/>
              </w:rPr>
            </w:pPr>
            <w:r w:rsidRPr="00F129B5">
              <w:rPr>
                <w:noProof/>
                <w:sz w:val="32"/>
                <w:szCs w:val="32"/>
              </w:rPr>
              <w:drawing>
                <wp:inline distT="0" distB="0" distL="0" distR="0">
                  <wp:extent cx="388620" cy="586740"/>
                  <wp:effectExtent l="19050" t="0" r="0" b="0"/>
                  <wp:docPr id="4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4" w:type="dxa"/>
          </w:tcPr>
          <w:p w:rsidR="00F129B5" w:rsidRPr="00F129B5" w:rsidRDefault="00F129B5" w:rsidP="008B366E">
            <w:pPr>
              <w:pStyle w:val="a6"/>
              <w:ind w:left="0"/>
              <w:rPr>
                <w:sz w:val="20"/>
                <w:szCs w:val="20"/>
              </w:rPr>
            </w:pPr>
            <w:r w:rsidRPr="00F129B5">
              <w:rPr>
                <w:sz w:val="20"/>
                <w:szCs w:val="20"/>
              </w:rPr>
              <w:t>Зав</w:t>
            </w:r>
            <w:r>
              <w:rPr>
                <w:sz w:val="20"/>
                <w:szCs w:val="20"/>
              </w:rPr>
              <w:t>жди пересвідчуйтеся, що неочищений газ (</w:t>
            </w:r>
            <w:r w:rsidR="00D6125E">
              <w:rPr>
                <w:sz w:val="20"/>
                <w:szCs w:val="20"/>
              </w:rPr>
              <w:t>біла м</w:t>
            </w:r>
            <w:r w:rsidR="00E80F5F">
              <w:rPr>
                <w:sz w:val="20"/>
                <w:szCs w:val="20"/>
              </w:rPr>
              <w:t>ла, що не випаровується) не помітний</w:t>
            </w:r>
            <w:r w:rsidR="00D6125E">
              <w:rPr>
                <w:sz w:val="20"/>
                <w:szCs w:val="20"/>
              </w:rPr>
              <w:t xml:space="preserve"> під час натискання </w:t>
            </w:r>
            <w:r w:rsidR="00CD3A0C">
              <w:rPr>
                <w:sz w:val="20"/>
                <w:szCs w:val="20"/>
              </w:rPr>
              <w:t>запальника наполовину</w:t>
            </w:r>
            <w:r w:rsidR="00E80F5F">
              <w:rPr>
                <w:sz w:val="20"/>
                <w:szCs w:val="20"/>
              </w:rPr>
              <w:t>,</w:t>
            </w:r>
            <w:r w:rsidR="00CD3A0C">
              <w:rPr>
                <w:sz w:val="20"/>
                <w:szCs w:val="20"/>
              </w:rPr>
              <w:t xml:space="preserve"> перед тим, як повністю запалити </w:t>
            </w:r>
            <w:r w:rsidR="00CD3A0C" w:rsidRPr="00527DEB">
              <w:rPr>
                <w:sz w:val="20"/>
                <w:szCs w:val="20"/>
              </w:rPr>
              <w:t>ліхтар. Невиконання</w:t>
            </w:r>
            <w:r w:rsidR="00CD3A0C">
              <w:rPr>
                <w:sz w:val="20"/>
                <w:szCs w:val="20"/>
              </w:rPr>
              <w:t xml:space="preserve"> цих інструкцій може мати наслідком о</w:t>
            </w:r>
            <w:r w:rsidR="00B51879">
              <w:rPr>
                <w:sz w:val="20"/>
                <w:szCs w:val="20"/>
              </w:rPr>
              <w:t>піки або раптовий</w:t>
            </w:r>
            <w:r w:rsidR="008B366E">
              <w:rPr>
                <w:sz w:val="20"/>
                <w:szCs w:val="20"/>
              </w:rPr>
              <w:t xml:space="preserve"> спалах </w:t>
            </w:r>
            <w:r w:rsidR="00CD3A0C">
              <w:rPr>
                <w:sz w:val="20"/>
                <w:szCs w:val="20"/>
              </w:rPr>
              <w:t>вог</w:t>
            </w:r>
            <w:r w:rsidR="008B366E">
              <w:rPr>
                <w:sz w:val="20"/>
                <w:szCs w:val="20"/>
              </w:rPr>
              <w:t>ню</w:t>
            </w:r>
            <w:r w:rsidR="00CD3A0C">
              <w:rPr>
                <w:sz w:val="20"/>
                <w:szCs w:val="20"/>
              </w:rPr>
              <w:t>. Якщо вищевказаний газ виходить, НЕ ЗАПАЛЮЙТЕ пристрій. Зачекайте, поки газ повністю випарується, після чого запаліть пристрій.</w:t>
            </w:r>
          </w:p>
        </w:tc>
      </w:tr>
    </w:tbl>
    <w:p w:rsidR="001D0C5A" w:rsidRDefault="001D0C5A">
      <w:pPr>
        <w:rPr>
          <w:b/>
          <w:sz w:val="32"/>
          <w:szCs w:val="32"/>
          <w:u w:val="single"/>
        </w:rPr>
      </w:pPr>
    </w:p>
    <w:p w:rsidR="008B366E" w:rsidRDefault="008B366E">
      <w:pPr>
        <w:rPr>
          <w:b/>
          <w:sz w:val="32"/>
          <w:szCs w:val="32"/>
          <w:u w:val="single"/>
        </w:rPr>
      </w:pPr>
    </w:p>
    <w:p w:rsidR="00F668C9" w:rsidRDefault="00F668C9">
      <w:pPr>
        <w:rPr>
          <w:b/>
          <w:sz w:val="32"/>
          <w:szCs w:val="32"/>
          <w:u w:val="single"/>
        </w:rPr>
      </w:pPr>
    </w:p>
    <w:p w:rsidR="001D0C5A" w:rsidRPr="00F668C9" w:rsidRDefault="001D0C5A">
      <w:pPr>
        <w:rPr>
          <w:b/>
          <w:sz w:val="32"/>
          <w:szCs w:val="32"/>
          <w:u w:val="single"/>
        </w:rPr>
      </w:pPr>
      <w:r w:rsidRPr="001D0C5A">
        <w:rPr>
          <w:b/>
          <w:sz w:val="32"/>
          <w:szCs w:val="32"/>
        </w:rPr>
        <w:t xml:space="preserve">     </w:t>
      </w:r>
      <w:r w:rsidRPr="001D0C5A">
        <w:rPr>
          <w:b/>
          <w:noProof/>
          <w:sz w:val="32"/>
          <w:szCs w:val="32"/>
        </w:rPr>
        <w:t xml:space="preserve">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1210"/>
        <w:gridCol w:w="5190"/>
      </w:tblGrid>
      <w:tr w:rsidR="001D0C5A" w:rsidTr="00547BE3">
        <w:tc>
          <w:tcPr>
            <w:tcW w:w="2442" w:type="dxa"/>
          </w:tcPr>
          <w:p w:rsidR="001D0C5A" w:rsidRPr="00547BE3" w:rsidRDefault="001D0C5A">
            <w:pPr>
              <w:rPr>
                <w:sz w:val="18"/>
                <w:szCs w:val="18"/>
                <w:u w:val="single"/>
              </w:rPr>
            </w:pPr>
            <w:r w:rsidRPr="00547BE3">
              <w:rPr>
                <w:sz w:val="18"/>
                <w:szCs w:val="18"/>
                <w:u w:val="single"/>
              </w:rPr>
              <w:lastRenderedPageBreak/>
              <w:t xml:space="preserve">                                                          </w:t>
            </w:r>
          </w:p>
          <w:p w:rsidR="001D0C5A" w:rsidRPr="00547BE3" w:rsidRDefault="001D0C5A">
            <w:pPr>
              <w:rPr>
                <w:sz w:val="18"/>
                <w:szCs w:val="18"/>
                <w:u w:val="single"/>
              </w:rPr>
            </w:pPr>
            <w:r w:rsidRPr="00547BE3">
              <w:rPr>
                <w:noProof/>
                <w:sz w:val="18"/>
                <w:szCs w:val="18"/>
                <w:u w:val="single"/>
              </w:rPr>
              <w:drawing>
                <wp:inline distT="0" distB="0" distL="0" distR="0">
                  <wp:extent cx="1394460" cy="899160"/>
                  <wp:effectExtent l="19050" t="0" r="0" b="0"/>
                  <wp:docPr id="1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899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BE3">
              <w:rPr>
                <w:sz w:val="18"/>
                <w:szCs w:val="18"/>
                <w:u w:val="single"/>
              </w:rPr>
              <w:t xml:space="preserve"> </w:t>
            </w:r>
          </w:p>
          <w:p w:rsidR="001D0C5A" w:rsidRPr="00547BE3" w:rsidRDefault="001D0C5A">
            <w:pPr>
              <w:rPr>
                <w:sz w:val="18"/>
                <w:szCs w:val="18"/>
                <w:u w:val="single"/>
              </w:rPr>
            </w:pPr>
          </w:p>
          <w:p w:rsidR="00F668C9" w:rsidRPr="00547BE3" w:rsidRDefault="00F668C9">
            <w:pPr>
              <w:rPr>
                <w:sz w:val="18"/>
                <w:szCs w:val="18"/>
              </w:rPr>
            </w:pPr>
            <w:r w:rsidRPr="00547BE3">
              <w:rPr>
                <w:sz w:val="18"/>
                <w:szCs w:val="18"/>
              </w:rPr>
              <w:t>Газовий балон з різьбою:</w:t>
            </w:r>
          </w:p>
          <w:p w:rsidR="00F668C9" w:rsidRPr="00547BE3" w:rsidRDefault="00F668C9" w:rsidP="00F668C9">
            <w:pPr>
              <w:rPr>
                <w:sz w:val="18"/>
                <w:szCs w:val="18"/>
              </w:rPr>
            </w:pPr>
            <w:r w:rsidRPr="00547BE3">
              <w:rPr>
                <w:sz w:val="18"/>
                <w:szCs w:val="18"/>
              </w:rPr>
              <w:t>- Суміш з пропану/ізобутану/бутану;</w:t>
            </w:r>
          </w:p>
          <w:p w:rsidR="00F668C9" w:rsidRDefault="00F668C9" w:rsidP="00F668C9">
            <w:pPr>
              <w:rPr>
                <w:sz w:val="18"/>
                <w:szCs w:val="18"/>
              </w:rPr>
            </w:pPr>
            <w:r w:rsidRPr="00547BE3">
              <w:rPr>
                <w:sz w:val="18"/>
                <w:szCs w:val="18"/>
              </w:rPr>
              <w:t>-Суміш з пропану/ізобутану/</w:t>
            </w:r>
          </w:p>
          <w:p w:rsidR="00B833C1" w:rsidRPr="00547BE3" w:rsidRDefault="00B833C1" w:rsidP="00F668C9">
            <w:pPr>
              <w:rPr>
                <w:sz w:val="18"/>
                <w:szCs w:val="18"/>
              </w:rPr>
            </w:pPr>
          </w:p>
          <w:p w:rsidR="00F668C9" w:rsidRPr="00547BE3" w:rsidRDefault="00F668C9" w:rsidP="00F668C9">
            <w:pPr>
              <w:rPr>
                <w:sz w:val="18"/>
                <w:szCs w:val="18"/>
                <w:u w:val="single"/>
              </w:rPr>
            </w:pPr>
            <w:r w:rsidRPr="00547BE3">
              <w:rPr>
                <w:sz w:val="18"/>
                <w:szCs w:val="18"/>
                <w:u w:val="single"/>
              </w:rPr>
              <w:t>Рекомендовані суміші:</w:t>
            </w:r>
          </w:p>
          <w:p w:rsidR="00F668C9" w:rsidRPr="00547BE3" w:rsidRDefault="00F668C9" w:rsidP="00F668C9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47BE3">
              <w:rPr>
                <w:rFonts w:ascii="Calibri" w:eastAsia="Times New Roman" w:hAnsi="Calibri" w:cs="Times New Roman"/>
                <w:sz w:val="18"/>
                <w:szCs w:val="18"/>
              </w:rPr>
              <w:t xml:space="preserve">●Campingaz CV270,300,47 ●Coleman 70/30 </w:t>
            </w:r>
            <w:r w:rsidR="000A314D">
              <w:rPr>
                <w:rFonts w:ascii="Calibri" w:eastAsia="Times New Roman" w:hAnsi="Calibri" w:cs="Times New Roman"/>
                <w:sz w:val="18"/>
                <w:szCs w:val="18"/>
              </w:rPr>
              <w:t>Бутан</w:t>
            </w:r>
            <w:r w:rsidRPr="00547BE3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  <w:r w:rsidR="000A314D">
              <w:rPr>
                <w:rFonts w:ascii="Calibri" w:eastAsia="Times New Roman" w:hAnsi="Calibri" w:cs="Times New Roman"/>
                <w:sz w:val="18"/>
                <w:szCs w:val="18"/>
              </w:rPr>
              <w:t>Пропан</w:t>
            </w:r>
          </w:p>
          <w:p w:rsidR="00F668C9" w:rsidRPr="00547BE3" w:rsidRDefault="00F668C9" w:rsidP="00F668C9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47BE3">
              <w:rPr>
                <w:rFonts w:ascii="Calibri" w:eastAsia="Times New Roman" w:hAnsi="Calibri" w:cs="Times New Roman"/>
                <w:sz w:val="18"/>
                <w:szCs w:val="18"/>
              </w:rPr>
              <w:t>●PRIMUS POWER GAS</w:t>
            </w:r>
          </w:p>
          <w:p w:rsidR="00F668C9" w:rsidRPr="00547BE3" w:rsidRDefault="00F668C9" w:rsidP="00F668C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210" w:type="dxa"/>
          </w:tcPr>
          <w:p w:rsidR="00016466" w:rsidRPr="00547BE3" w:rsidRDefault="001D0C5A">
            <w:pPr>
              <w:rPr>
                <w:sz w:val="18"/>
                <w:szCs w:val="18"/>
                <w:u w:val="single"/>
              </w:rPr>
            </w:pPr>
            <w:r w:rsidRPr="00547BE3">
              <w:rPr>
                <w:sz w:val="18"/>
                <w:szCs w:val="18"/>
                <w:u w:val="single"/>
              </w:rPr>
              <w:t xml:space="preserve"> </w:t>
            </w:r>
          </w:p>
          <w:p w:rsidR="00B767ED" w:rsidRPr="00547BE3" w:rsidRDefault="001D0C5A">
            <w:pPr>
              <w:rPr>
                <w:sz w:val="18"/>
                <w:szCs w:val="18"/>
                <w:u w:val="single"/>
              </w:rPr>
            </w:pPr>
            <w:r w:rsidRPr="00547BE3">
              <w:rPr>
                <w:sz w:val="18"/>
                <w:szCs w:val="18"/>
                <w:u w:val="single"/>
              </w:rPr>
              <w:t>Адаптор</w:t>
            </w:r>
            <w:r w:rsidR="00B767ED" w:rsidRPr="00547BE3">
              <w:rPr>
                <w:sz w:val="18"/>
                <w:szCs w:val="18"/>
                <w:u w:val="single"/>
              </w:rPr>
              <w:t xml:space="preserve"> для заправки (продається окремо)</w:t>
            </w:r>
          </w:p>
        </w:tc>
        <w:tc>
          <w:tcPr>
            <w:tcW w:w="5190" w:type="dxa"/>
          </w:tcPr>
          <w:p w:rsidR="001D0C5A" w:rsidRPr="00547BE3" w:rsidRDefault="001D0C5A">
            <w:pPr>
              <w:rPr>
                <w:b/>
                <w:sz w:val="18"/>
                <w:szCs w:val="18"/>
                <w:u w:val="single"/>
              </w:rPr>
            </w:pPr>
            <w:r w:rsidRPr="00547BE3">
              <w:rPr>
                <w:b/>
                <w:noProof/>
                <w:sz w:val="18"/>
                <w:szCs w:val="18"/>
                <w:u w:val="single"/>
              </w:rPr>
              <w:drawing>
                <wp:inline distT="0" distB="0" distL="0" distR="0">
                  <wp:extent cx="2411676" cy="1015064"/>
                  <wp:effectExtent l="19050" t="0" r="7674" b="0"/>
                  <wp:docPr id="1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082" cy="10135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7BE3" w:rsidRDefault="001D0C5A" w:rsidP="001D0C5A">
            <w:pPr>
              <w:rPr>
                <w:sz w:val="18"/>
                <w:szCs w:val="18"/>
              </w:rPr>
            </w:pPr>
            <w:r w:rsidRPr="00547BE3">
              <w:rPr>
                <w:sz w:val="18"/>
                <w:szCs w:val="18"/>
              </w:rPr>
              <w:t xml:space="preserve">                                                                                                                   </w:t>
            </w:r>
            <w:r w:rsidR="00F668C9" w:rsidRPr="00547BE3">
              <w:rPr>
                <w:sz w:val="18"/>
                <w:szCs w:val="18"/>
              </w:rPr>
              <w:t>Балон</w:t>
            </w:r>
            <w:r w:rsidRPr="00547BE3">
              <w:rPr>
                <w:sz w:val="18"/>
                <w:szCs w:val="18"/>
              </w:rPr>
              <w:t xml:space="preserve"> з бутаном</w:t>
            </w:r>
            <w:r w:rsidR="00016466" w:rsidRPr="00547BE3">
              <w:rPr>
                <w:sz w:val="18"/>
                <w:szCs w:val="18"/>
              </w:rPr>
              <w:t xml:space="preserve">                         </w:t>
            </w:r>
            <w:r w:rsidR="00547BE3">
              <w:rPr>
                <w:sz w:val="18"/>
                <w:szCs w:val="18"/>
              </w:rPr>
              <w:t xml:space="preserve">     </w:t>
            </w:r>
            <w:r w:rsidR="00016466" w:rsidRPr="00547BE3">
              <w:rPr>
                <w:sz w:val="18"/>
                <w:szCs w:val="18"/>
              </w:rPr>
              <w:t xml:space="preserve">  Легший газ          </w:t>
            </w:r>
          </w:p>
          <w:p w:rsidR="001D0C5A" w:rsidRPr="00547BE3" w:rsidRDefault="00016466" w:rsidP="001D0C5A">
            <w:pPr>
              <w:rPr>
                <w:sz w:val="18"/>
                <w:szCs w:val="18"/>
              </w:rPr>
            </w:pPr>
            <w:r w:rsidRPr="00547BE3">
              <w:rPr>
                <w:sz w:val="18"/>
                <w:szCs w:val="18"/>
              </w:rPr>
              <w:t xml:space="preserve">      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3938"/>
            </w:tblGrid>
            <w:tr w:rsidR="00016466" w:rsidRPr="00547BE3" w:rsidTr="00547BE3">
              <w:tc>
                <w:tcPr>
                  <w:tcW w:w="1021" w:type="dxa"/>
                </w:tcPr>
                <w:p w:rsidR="00016466" w:rsidRPr="00547BE3" w:rsidRDefault="00016466">
                  <w:pPr>
                    <w:rPr>
                      <w:b/>
                      <w:sz w:val="18"/>
                      <w:szCs w:val="18"/>
                    </w:rPr>
                  </w:pPr>
                  <w:r w:rsidRPr="00547BE3">
                    <w:rPr>
                      <w:b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480060" cy="381000"/>
                        <wp:effectExtent l="19050" t="0" r="0" b="0"/>
                        <wp:docPr id="48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006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38" w:type="dxa"/>
                </w:tcPr>
                <w:p w:rsidR="00016466" w:rsidRPr="00547BE3" w:rsidRDefault="00016466">
                  <w:pPr>
                    <w:rPr>
                      <w:b/>
                      <w:sz w:val="18"/>
                      <w:szCs w:val="18"/>
                    </w:rPr>
                  </w:pPr>
                  <w:r w:rsidRPr="00547BE3">
                    <w:rPr>
                      <w:b/>
                      <w:sz w:val="18"/>
                      <w:szCs w:val="18"/>
                    </w:rPr>
                    <w:t>Ніколи не використовуйте газ, що містить більше 30% пропану</w:t>
                  </w:r>
                </w:p>
              </w:tc>
            </w:tr>
          </w:tbl>
          <w:p w:rsidR="00016466" w:rsidRPr="00547BE3" w:rsidRDefault="00016466">
            <w:pPr>
              <w:rPr>
                <w:b/>
                <w:sz w:val="18"/>
                <w:szCs w:val="18"/>
              </w:rPr>
            </w:pPr>
          </w:p>
        </w:tc>
      </w:tr>
    </w:tbl>
    <w:p w:rsidR="001D0C5A" w:rsidRDefault="001D0C5A">
      <w:pPr>
        <w:rPr>
          <w:b/>
          <w:sz w:val="18"/>
          <w:szCs w:val="18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858"/>
      </w:tblGrid>
      <w:tr w:rsidR="00547BE3" w:rsidRPr="00215B76" w:rsidTr="00215B76">
        <w:tc>
          <w:tcPr>
            <w:tcW w:w="1384" w:type="dxa"/>
          </w:tcPr>
          <w:p w:rsidR="00547BE3" w:rsidRPr="00547BE3" w:rsidRDefault="00547BE3">
            <w:pPr>
              <w:rPr>
                <w:b/>
                <w:sz w:val="18"/>
                <w:szCs w:val="18"/>
              </w:rPr>
            </w:pPr>
            <w:r w:rsidRPr="00547BE3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480060" cy="381000"/>
                  <wp:effectExtent l="19050" t="0" r="0" b="0"/>
                  <wp:docPr id="49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8" w:type="dxa"/>
          </w:tcPr>
          <w:p w:rsidR="00547BE3" w:rsidRDefault="00547BE3">
            <w:pPr>
              <w:rPr>
                <w:b/>
                <w:sz w:val="20"/>
                <w:szCs w:val="20"/>
              </w:rPr>
            </w:pPr>
            <w:r w:rsidRPr="00215B76">
              <w:rPr>
                <w:b/>
                <w:sz w:val="20"/>
                <w:szCs w:val="20"/>
              </w:rPr>
              <w:t>Ніколи не використовуйте</w:t>
            </w:r>
            <w:r w:rsidR="008B366E">
              <w:rPr>
                <w:b/>
                <w:sz w:val="20"/>
                <w:szCs w:val="20"/>
              </w:rPr>
              <w:t xml:space="preserve"> газові суміші, окрім зазначених</w:t>
            </w:r>
            <w:r w:rsidRPr="00215B76">
              <w:rPr>
                <w:b/>
                <w:sz w:val="20"/>
                <w:szCs w:val="20"/>
              </w:rPr>
              <w:t xml:space="preserve"> вище. Використання інших сумішей може призвести до вибуху балона.</w:t>
            </w:r>
          </w:p>
          <w:p w:rsidR="00215B76" w:rsidRDefault="00215B76">
            <w:pPr>
              <w:rPr>
                <w:b/>
                <w:sz w:val="20"/>
                <w:szCs w:val="20"/>
              </w:rPr>
            </w:pPr>
          </w:p>
          <w:p w:rsidR="00215B76" w:rsidRPr="00215B76" w:rsidRDefault="00215B76">
            <w:pPr>
              <w:rPr>
                <w:b/>
                <w:sz w:val="20"/>
                <w:szCs w:val="20"/>
              </w:rPr>
            </w:pPr>
          </w:p>
        </w:tc>
      </w:tr>
    </w:tbl>
    <w:p w:rsidR="00352830" w:rsidRDefault="00215B76">
      <w:pPr>
        <w:rPr>
          <w:b/>
          <w:sz w:val="32"/>
          <w:szCs w:val="32"/>
          <w:u w:val="single"/>
        </w:rPr>
      </w:pPr>
      <w:r w:rsidRPr="00215B76">
        <w:rPr>
          <w:b/>
          <w:sz w:val="32"/>
          <w:szCs w:val="32"/>
          <w:u w:val="single"/>
        </w:rPr>
        <w:t>Догляд та технічне обслуговування</w:t>
      </w:r>
    </w:p>
    <w:p w:rsidR="00215B76" w:rsidRPr="00B833C1" w:rsidRDefault="00215B76" w:rsidP="00215B76">
      <w:pPr>
        <w:pStyle w:val="a6"/>
        <w:numPr>
          <w:ilvl w:val="0"/>
          <w:numId w:val="5"/>
        </w:numPr>
        <w:rPr>
          <w:sz w:val="20"/>
          <w:szCs w:val="20"/>
        </w:rPr>
      </w:pPr>
      <w:r w:rsidRPr="00B833C1">
        <w:rPr>
          <w:sz w:val="20"/>
          <w:szCs w:val="20"/>
        </w:rPr>
        <w:t xml:space="preserve">Завжди давайте </w:t>
      </w:r>
      <w:r w:rsidRPr="00B833C1">
        <w:rPr>
          <w:sz w:val="20"/>
          <w:szCs w:val="20"/>
          <w:lang w:val="en-GB"/>
        </w:rPr>
        <w:t>OD</w:t>
      </w:r>
      <w:r w:rsidRPr="00B833C1">
        <w:rPr>
          <w:sz w:val="20"/>
          <w:szCs w:val="20"/>
          <w:lang w:val="ru-RU"/>
        </w:rPr>
        <w:t>-</w:t>
      </w:r>
      <w:r w:rsidRPr="00B833C1">
        <w:rPr>
          <w:sz w:val="20"/>
          <w:szCs w:val="20"/>
          <w:lang w:val="en-GB"/>
        </w:rPr>
        <w:t>LRC</w:t>
      </w:r>
      <w:r w:rsidRPr="00B833C1">
        <w:rPr>
          <w:sz w:val="20"/>
          <w:szCs w:val="20"/>
        </w:rPr>
        <w:t xml:space="preserve"> охолонути перед технічним обслуговуванням.</w:t>
      </w:r>
    </w:p>
    <w:p w:rsidR="00215B76" w:rsidRPr="00B833C1" w:rsidRDefault="00215B76" w:rsidP="00215B76">
      <w:pPr>
        <w:pStyle w:val="a6"/>
        <w:numPr>
          <w:ilvl w:val="0"/>
          <w:numId w:val="5"/>
        </w:numPr>
        <w:rPr>
          <w:sz w:val="20"/>
          <w:szCs w:val="20"/>
        </w:rPr>
      </w:pPr>
      <w:r w:rsidRPr="00B833C1">
        <w:rPr>
          <w:sz w:val="20"/>
          <w:szCs w:val="20"/>
        </w:rPr>
        <w:t>Зберігайте прилад чистим та вільним від сміття шляхом періодичного протирання сухою ганчіркою.</w:t>
      </w:r>
    </w:p>
    <w:p w:rsidR="00215B76" w:rsidRPr="00B833C1" w:rsidRDefault="00215B76" w:rsidP="00215B76">
      <w:pPr>
        <w:pStyle w:val="a6"/>
        <w:numPr>
          <w:ilvl w:val="0"/>
          <w:numId w:val="5"/>
        </w:numPr>
        <w:rPr>
          <w:sz w:val="20"/>
          <w:szCs w:val="20"/>
        </w:rPr>
      </w:pPr>
      <w:r w:rsidRPr="00B833C1">
        <w:rPr>
          <w:sz w:val="20"/>
          <w:szCs w:val="20"/>
        </w:rPr>
        <w:t xml:space="preserve">Під час очистки приладу після </w:t>
      </w:r>
      <w:r w:rsidR="000A314D">
        <w:rPr>
          <w:sz w:val="20"/>
          <w:szCs w:val="20"/>
        </w:rPr>
        <w:t xml:space="preserve">пошкодження сітки, </w:t>
      </w:r>
      <w:r w:rsidRPr="00B833C1">
        <w:rPr>
          <w:sz w:val="20"/>
          <w:szCs w:val="20"/>
        </w:rPr>
        <w:t xml:space="preserve"> намагайтеся запобігти потраплянню</w:t>
      </w:r>
      <w:r w:rsidR="000A314D">
        <w:rPr>
          <w:sz w:val="20"/>
          <w:szCs w:val="20"/>
        </w:rPr>
        <w:t xml:space="preserve"> шматочків останньої</w:t>
      </w:r>
      <w:r w:rsidRPr="00B833C1">
        <w:rPr>
          <w:sz w:val="20"/>
          <w:szCs w:val="20"/>
        </w:rPr>
        <w:t xml:space="preserve"> на форсунку.</w:t>
      </w:r>
    </w:p>
    <w:p w:rsidR="00B833C1" w:rsidRPr="00B833C1" w:rsidRDefault="00B833C1" w:rsidP="00215B76">
      <w:pPr>
        <w:pStyle w:val="a6"/>
        <w:numPr>
          <w:ilvl w:val="0"/>
          <w:numId w:val="5"/>
        </w:numPr>
        <w:rPr>
          <w:sz w:val="20"/>
          <w:szCs w:val="20"/>
        </w:rPr>
      </w:pPr>
      <w:r w:rsidRPr="00B833C1">
        <w:rPr>
          <w:sz w:val="20"/>
          <w:szCs w:val="20"/>
        </w:rPr>
        <w:t>Приділяйте особливу увагу чистоті запальника. Якщо останні</w:t>
      </w:r>
      <w:r w:rsidR="00B51879">
        <w:rPr>
          <w:sz w:val="20"/>
          <w:szCs w:val="20"/>
        </w:rPr>
        <w:t>й</w:t>
      </w:r>
      <w:r w:rsidRPr="00B833C1">
        <w:rPr>
          <w:sz w:val="20"/>
          <w:szCs w:val="20"/>
        </w:rPr>
        <w:t xml:space="preserve"> брудний, запалити пристрій буде важко.</w:t>
      </w:r>
    </w:p>
    <w:p w:rsidR="00B833C1" w:rsidRPr="00B833C1" w:rsidRDefault="00B833C1" w:rsidP="00215B76">
      <w:pPr>
        <w:pStyle w:val="a6"/>
        <w:numPr>
          <w:ilvl w:val="0"/>
          <w:numId w:val="5"/>
        </w:numPr>
        <w:rPr>
          <w:sz w:val="20"/>
          <w:szCs w:val="20"/>
        </w:rPr>
      </w:pPr>
      <w:r w:rsidRPr="00B833C1">
        <w:rPr>
          <w:sz w:val="20"/>
          <w:szCs w:val="20"/>
        </w:rPr>
        <w:t>Не намагайтеся пересунути запальник. Такі дії можуть спричинити проблеми із запаленням.</w:t>
      </w:r>
    </w:p>
    <w:p w:rsidR="00352830" w:rsidRDefault="00352830">
      <w:pPr>
        <w:rPr>
          <w:b/>
          <w:sz w:val="18"/>
          <w:szCs w:val="18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2016"/>
        <w:gridCol w:w="1953"/>
        <w:gridCol w:w="3747"/>
      </w:tblGrid>
      <w:tr w:rsidR="00352830" w:rsidTr="00055FC2">
        <w:tc>
          <w:tcPr>
            <w:tcW w:w="1526" w:type="dxa"/>
          </w:tcPr>
          <w:p w:rsidR="00352830" w:rsidRDefault="00352830">
            <w:pPr>
              <w:rPr>
                <w:b/>
                <w:sz w:val="18"/>
                <w:szCs w:val="18"/>
                <w:u w:val="single"/>
              </w:rPr>
            </w:pPr>
          </w:p>
          <w:p w:rsidR="00B833C1" w:rsidRDefault="00B833C1">
            <w:pPr>
              <w:rPr>
                <w:b/>
                <w:sz w:val="18"/>
                <w:szCs w:val="18"/>
                <w:u w:val="single"/>
              </w:rPr>
            </w:pPr>
          </w:p>
          <w:p w:rsidR="00B833C1" w:rsidRDefault="00B833C1">
            <w:pPr>
              <w:rPr>
                <w:b/>
                <w:sz w:val="20"/>
                <w:szCs w:val="20"/>
              </w:rPr>
            </w:pPr>
            <w:r w:rsidRPr="00B833C1">
              <w:rPr>
                <w:b/>
                <w:sz w:val="20"/>
                <w:szCs w:val="20"/>
              </w:rPr>
              <w:t>Кришка</w:t>
            </w:r>
          </w:p>
          <w:p w:rsidR="00B833C1" w:rsidRDefault="00B833C1">
            <w:pPr>
              <w:rPr>
                <w:b/>
                <w:sz w:val="20"/>
                <w:szCs w:val="20"/>
              </w:rPr>
            </w:pPr>
          </w:p>
          <w:p w:rsidR="00B833C1" w:rsidRPr="000A314D" w:rsidRDefault="000A31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Сітка</w:t>
            </w:r>
          </w:p>
          <w:p w:rsidR="00B833C1" w:rsidRDefault="00B833C1">
            <w:pPr>
              <w:rPr>
                <w:b/>
                <w:sz w:val="20"/>
                <w:szCs w:val="20"/>
              </w:rPr>
            </w:pPr>
          </w:p>
          <w:p w:rsidR="00B833C1" w:rsidRPr="00C6435E" w:rsidRDefault="00B833C1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Скляна колба</w:t>
            </w:r>
          </w:p>
          <w:p w:rsidR="00B833C1" w:rsidRPr="00B833C1" w:rsidRDefault="00B833C1">
            <w:pPr>
              <w:rPr>
                <w:b/>
                <w:sz w:val="20"/>
                <w:szCs w:val="20"/>
              </w:rPr>
            </w:pPr>
          </w:p>
          <w:p w:rsidR="00B833C1" w:rsidRDefault="00B833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</w:t>
            </w:r>
          </w:p>
          <w:p w:rsidR="00B833C1" w:rsidRDefault="00B833C1">
            <w:pPr>
              <w:rPr>
                <w:b/>
                <w:sz w:val="20"/>
                <w:szCs w:val="20"/>
              </w:rPr>
            </w:pPr>
          </w:p>
          <w:p w:rsidR="00B833C1" w:rsidRDefault="00B833C1">
            <w:pPr>
              <w:rPr>
                <w:b/>
                <w:sz w:val="20"/>
                <w:szCs w:val="20"/>
              </w:rPr>
            </w:pPr>
          </w:p>
          <w:p w:rsidR="00B833C1" w:rsidRPr="00B833C1" w:rsidRDefault="00B833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Підставка для основи</w:t>
            </w:r>
          </w:p>
        </w:tc>
        <w:tc>
          <w:tcPr>
            <w:tcW w:w="2016" w:type="dxa"/>
          </w:tcPr>
          <w:p w:rsidR="00352830" w:rsidRPr="00352830" w:rsidRDefault="00352830">
            <w:pPr>
              <w:rPr>
                <w:b/>
                <w:sz w:val="18"/>
                <w:szCs w:val="18"/>
              </w:rPr>
            </w:pPr>
            <w:r w:rsidRPr="00352830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1120140" cy="2301240"/>
                  <wp:effectExtent l="19050" t="0" r="3810" b="0"/>
                  <wp:docPr id="1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2301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3" w:type="dxa"/>
          </w:tcPr>
          <w:p w:rsidR="00352830" w:rsidRDefault="00352830">
            <w:pPr>
              <w:rPr>
                <w:b/>
                <w:sz w:val="18"/>
                <w:szCs w:val="18"/>
                <w:u w:val="single"/>
              </w:rPr>
            </w:pPr>
          </w:p>
          <w:p w:rsidR="00B833C1" w:rsidRPr="00B833C1" w:rsidRDefault="00B833C1">
            <w:pPr>
              <w:rPr>
                <w:b/>
                <w:sz w:val="20"/>
                <w:szCs w:val="20"/>
              </w:rPr>
            </w:pPr>
          </w:p>
          <w:p w:rsidR="00B833C1" w:rsidRPr="00B833C1" w:rsidRDefault="00B833C1">
            <w:pPr>
              <w:rPr>
                <w:b/>
                <w:sz w:val="20"/>
                <w:szCs w:val="20"/>
              </w:rPr>
            </w:pPr>
            <w:r w:rsidRPr="00B833C1">
              <w:rPr>
                <w:b/>
                <w:sz w:val="20"/>
                <w:szCs w:val="20"/>
              </w:rPr>
              <w:t>Запобіжний дріт</w:t>
            </w:r>
          </w:p>
          <w:p w:rsidR="00B833C1" w:rsidRPr="00B833C1" w:rsidRDefault="00B833C1">
            <w:pPr>
              <w:rPr>
                <w:b/>
                <w:sz w:val="20"/>
                <w:szCs w:val="20"/>
              </w:rPr>
            </w:pPr>
          </w:p>
          <w:p w:rsidR="00B833C1" w:rsidRPr="00B833C1" w:rsidRDefault="00B833C1">
            <w:pPr>
              <w:rPr>
                <w:b/>
                <w:sz w:val="20"/>
                <w:szCs w:val="20"/>
              </w:rPr>
            </w:pPr>
            <w:r w:rsidRPr="00B833C1">
              <w:rPr>
                <w:b/>
                <w:sz w:val="20"/>
                <w:szCs w:val="20"/>
              </w:rPr>
              <w:t>Зона горіння</w:t>
            </w:r>
          </w:p>
          <w:p w:rsidR="00B833C1" w:rsidRPr="00B833C1" w:rsidRDefault="00B833C1">
            <w:pPr>
              <w:rPr>
                <w:b/>
                <w:sz w:val="20"/>
                <w:szCs w:val="20"/>
              </w:rPr>
            </w:pPr>
          </w:p>
          <w:p w:rsidR="00B833C1" w:rsidRPr="00B833C1" w:rsidRDefault="00B833C1">
            <w:pPr>
              <w:rPr>
                <w:b/>
                <w:sz w:val="20"/>
                <w:szCs w:val="20"/>
              </w:rPr>
            </w:pPr>
            <w:r w:rsidRPr="00B833C1">
              <w:rPr>
                <w:b/>
                <w:sz w:val="20"/>
                <w:szCs w:val="20"/>
              </w:rPr>
              <w:t>Запальник</w:t>
            </w:r>
          </w:p>
          <w:p w:rsidR="00B833C1" w:rsidRPr="00B833C1" w:rsidRDefault="00B833C1">
            <w:pPr>
              <w:rPr>
                <w:b/>
                <w:sz w:val="20"/>
                <w:szCs w:val="20"/>
              </w:rPr>
            </w:pPr>
          </w:p>
          <w:p w:rsidR="00B833C1" w:rsidRPr="00B833C1" w:rsidRDefault="00B833C1">
            <w:pPr>
              <w:rPr>
                <w:b/>
                <w:sz w:val="20"/>
                <w:szCs w:val="20"/>
              </w:rPr>
            </w:pPr>
            <w:r w:rsidRPr="00B833C1">
              <w:rPr>
                <w:b/>
                <w:sz w:val="20"/>
                <w:szCs w:val="20"/>
              </w:rPr>
              <w:t>Кнопка запальника</w:t>
            </w:r>
          </w:p>
          <w:p w:rsidR="00B833C1" w:rsidRPr="00B833C1" w:rsidRDefault="00B833C1">
            <w:pPr>
              <w:rPr>
                <w:b/>
                <w:sz w:val="20"/>
                <w:szCs w:val="20"/>
              </w:rPr>
            </w:pPr>
          </w:p>
          <w:p w:rsidR="00B833C1" w:rsidRDefault="00B833C1">
            <w:pPr>
              <w:rPr>
                <w:b/>
                <w:sz w:val="18"/>
                <w:szCs w:val="18"/>
                <w:u w:val="single"/>
              </w:rPr>
            </w:pPr>
            <w:r w:rsidRPr="00B833C1">
              <w:rPr>
                <w:b/>
                <w:sz w:val="20"/>
                <w:szCs w:val="20"/>
              </w:rPr>
              <w:t>Нога</w:t>
            </w:r>
          </w:p>
        </w:tc>
        <w:tc>
          <w:tcPr>
            <w:tcW w:w="3747" w:type="dxa"/>
          </w:tcPr>
          <w:p w:rsidR="00352830" w:rsidRDefault="00B833C1" w:rsidP="00B833C1">
            <w:pPr>
              <w:jc w:val="center"/>
              <w:rPr>
                <w:b/>
                <w:noProof/>
                <w:sz w:val="18"/>
                <w:szCs w:val="18"/>
                <w:u w:val="single"/>
              </w:rPr>
            </w:pPr>
            <w:r>
              <w:rPr>
                <w:b/>
                <w:noProof/>
                <w:sz w:val="18"/>
                <w:szCs w:val="18"/>
                <w:u w:val="single"/>
              </w:rPr>
              <w:t>Продається окремо</w:t>
            </w:r>
          </w:p>
          <w:p w:rsidR="00B833C1" w:rsidRDefault="00B833C1">
            <w:pPr>
              <w:rPr>
                <w:b/>
                <w:noProof/>
                <w:sz w:val="18"/>
                <w:szCs w:val="18"/>
                <w:u w:val="single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075"/>
              <w:gridCol w:w="1075"/>
              <w:gridCol w:w="1075"/>
            </w:tblGrid>
            <w:tr w:rsidR="00352830" w:rsidTr="00352830">
              <w:tc>
                <w:tcPr>
                  <w:tcW w:w="1075" w:type="dxa"/>
                </w:tcPr>
                <w:p w:rsidR="00055FC2" w:rsidRPr="000A314D" w:rsidRDefault="000A314D" w:rsidP="00055FC2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Сітка</w:t>
                  </w:r>
                </w:p>
                <w:p w:rsidR="00055FC2" w:rsidRDefault="00055FC2">
                  <w:pPr>
                    <w:rPr>
                      <w:b/>
                      <w:noProof/>
                      <w:sz w:val="18"/>
                      <w:szCs w:val="18"/>
                      <w:u w:val="single"/>
                      <w:lang w:val="en-US"/>
                    </w:rPr>
                  </w:pPr>
                </w:p>
                <w:p w:rsidR="00055FC2" w:rsidRDefault="00055FC2">
                  <w:pPr>
                    <w:rPr>
                      <w:b/>
                      <w:noProof/>
                      <w:sz w:val="18"/>
                      <w:szCs w:val="18"/>
                      <w:u w:val="single"/>
                      <w:lang w:val="en-US"/>
                    </w:rPr>
                  </w:pPr>
                </w:p>
                <w:p w:rsidR="00352830" w:rsidRPr="00055FC2" w:rsidRDefault="00055FC2">
                  <w:pPr>
                    <w:rPr>
                      <w:b/>
                      <w:noProof/>
                      <w:sz w:val="18"/>
                      <w:szCs w:val="18"/>
                      <w:u w:val="single"/>
                      <w:lang w:val="en-US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  <w:u w:val="single"/>
                      <w:lang w:val="en-US"/>
                    </w:rPr>
                    <w:t>OD-MTC1</w:t>
                  </w:r>
                </w:p>
              </w:tc>
              <w:tc>
                <w:tcPr>
                  <w:tcW w:w="1075" w:type="dxa"/>
                </w:tcPr>
                <w:p w:rsidR="00352830" w:rsidRPr="000A314D" w:rsidRDefault="000A314D">
                  <w:pPr>
                    <w:rPr>
                      <w:b/>
                      <w:noProof/>
                      <w:sz w:val="18"/>
                      <w:szCs w:val="18"/>
                      <w:u w:val="single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  <w:u w:val="single"/>
                    </w:rPr>
                    <w:t>Колба</w:t>
                  </w:r>
                </w:p>
                <w:p w:rsidR="00055FC2" w:rsidRDefault="00055FC2">
                  <w:pPr>
                    <w:rPr>
                      <w:b/>
                      <w:noProof/>
                      <w:sz w:val="18"/>
                      <w:szCs w:val="18"/>
                      <w:u w:val="single"/>
                      <w:lang w:val="en-US"/>
                    </w:rPr>
                  </w:pPr>
                </w:p>
                <w:p w:rsidR="00055FC2" w:rsidRDefault="00055FC2">
                  <w:pPr>
                    <w:rPr>
                      <w:b/>
                      <w:noProof/>
                      <w:sz w:val="18"/>
                      <w:szCs w:val="18"/>
                      <w:u w:val="single"/>
                      <w:lang w:val="en-US"/>
                    </w:rPr>
                  </w:pPr>
                </w:p>
                <w:p w:rsidR="00055FC2" w:rsidRPr="00055FC2" w:rsidRDefault="00055FC2">
                  <w:pPr>
                    <w:rPr>
                      <w:b/>
                      <w:noProof/>
                      <w:sz w:val="18"/>
                      <w:szCs w:val="18"/>
                      <w:u w:val="single"/>
                      <w:lang w:val="en-US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  <w:u w:val="single"/>
                      <w:lang w:val="en-US"/>
                    </w:rPr>
                    <w:t>OD-GGC</w:t>
                  </w:r>
                </w:p>
              </w:tc>
              <w:tc>
                <w:tcPr>
                  <w:tcW w:w="1075" w:type="dxa"/>
                </w:tcPr>
                <w:p w:rsidR="00352830" w:rsidRPr="00C6435E" w:rsidRDefault="00B833C1">
                  <w:pPr>
                    <w:rPr>
                      <w:b/>
                      <w:noProof/>
                      <w:sz w:val="18"/>
                      <w:szCs w:val="18"/>
                      <w:u w:val="single"/>
                      <w:lang w:val="ru-RU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  <w:u w:val="single"/>
                    </w:rPr>
                    <w:t>Адаптор для заправки</w:t>
                  </w:r>
                </w:p>
                <w:p w:rsidR="00055FC2" w:rsidRPr="00C6435E" w:rsidRDefault="00055FC2">
                  <w:pPr>
                    <w:rPr>
                      <w:b/>
                      <w:noProof/>
                      <w:sz w:val="18"/>
                      <w:szCs w:val="18"/>
                      <w:u w:val="single"/>
                      <w:lang w:val="ru-RU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  <w:u w:val="single"/>
                      <w:lang w:val="en-US"/>
                    </w:rPr>
                    <w:t>OD</w:t>
                  </w:r>
                  <w:r w:rsidRPr="00C6435E">
                    <w:rPr>
                      <w:b/>
                      <w:noProof/>
                      <w:sz w:val="18"/>
                      <w:szCs w:val="18"/>
                      <w:u w:val="single"/>
                      <w:lang w:val="ru-RU"/>
                    </w:rPr>
                    <w:t xml:space="preserve"> </w:t>
                  </w:r>
                  <w:r>
                    <w:rPr>
                      <w:b/>
                      <w:noProof/>
                      <w:sz w:val="18"/>
                      <w:szCs w:val="18"/>
                      <w:u w:val="single"/>
                      <w:lang w:val="en-US"/>
                    </w:rPr>
                    <w:t>TRC</w:t>
                  </w:r>
                </w:p>
              </w:tc>
            </w:tr>
          </w:tbl>
          <w:p w:rsidR="00B833C1" w:rsidRPr="00C6435E" w:rsidRDefault="00B833C1">
            <w:pPr>
              <w:rPr>
                <w:b/>
                <w:noProof/>
                <w:sz w:val="18"/>
                <w:szCs w:val="18"/>
                <w:u w:val="single"/>
                <w:lang w:val="ru-RU"/>
              </w:rPr>
            </w:pPr>
          </w:p>
          <w:p w:rsidR="00352830" w:rsidRDefault="00352830">
            <w:pPr>
              <w:rPr>
                <w:b/>
                <w:noProof/>
                <w:sz w:val="18"/>
                <w:szCs w:val="18"/>
                <w:u w:val="single"/>
              </w:rPr>
            </w:pPr>
          </w:p>
          <w:p w:rsidR="00055FC2" w:rsidRDefault="00352830">
            <w:pPr>
              <w:rPr>
                <w:b/>
                <w:sz w:val="18"/>
                <w:szCs w:val="18"/>
              </w:rPr>
            </w:pPr>
            <w:r w:rsidRPr="00352830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2034540" cy="685800"/>
                  <wp:effectExtent l="19050" t="0" r="3810" b="0"/>
                  <wp:docPr id="20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54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5FC2" w:rsidRDefault="00055FC2" w:rsidP="00055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Специфікація:</w:t>
            </w:r>
          </w:p>
          <w:p w:rsidR="00055FC2" w:rsidRPr="00055FC2" w:rsidRDefault="00055FC2" w:rsidP="00055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Яскравість: прибл. 25 </w:t>
            </w:r>
            <w:r>
              <w:rPr>
                <w:sz w:val="18"/>
                <w:szCs w:val="18"/>
                <w:lang w:val="en-US"/>
              </w:rPr>
              <w:t>w</w:t>
            </w:r>
          </w:p>
          <w:p w:rsidR="00055FC2" w:rsidRDefault="00055FC2" w:rsidP="00055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роботи: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Горить прибл. 1.4 </w:t>
            </w:r>
            <w:r w:rsidRPr="000A314D">
              <w:rPr>
                <w:sz w:val="18"/>
                <w:szCs w:val="18"/>
              </w:rPr>
              <w:t xml:space="preserve">години з </w:t>
            </w:r>
            <w:r w:rsidR="000A314D" w:rsidRPr="000A314D">
              <w:rPr>
                <w:sz w:val="18"/>
                <w:szCs w:val="18"/>
              </w:rPr>
              <w:t>сіткою.</w:t>
            </w:r>
            <w:r w:rsidR="000A314D">
              <w:rPr>
                <w:sz w:val="18"/>
                <w:szCs w:val="18"/>
              </w:rPr>
              <w:t xml:space="preserve"> </w:t>
            </w:r>
            <w:r w:rsidRPr="000A314D">
              <w:rPr>
                <w:sz w:val="18"/>
                <w:szCs w:val="18"/>
              </w:rPr>
              <w:t xml:space="preserve">2 години </w:t>
            </w:r>
            <w:r w:rsidR="00B51879">
              <w:rPr>
                <w:sz w:val="18"/>
                <w:szCs w:val="18"/>
              </w:rPr>
              <w:t>в режимі</w:t>
            </w:r>
            <w:r w:rsidRPr="000A314D">
              <w:rPr>
                <w:sz w:val="18"/>
                <w:szCs w:val="18"/>
              </w:rPr>
              <w:t xml:space="preserve"> свічка.</w:t>
            </w:r>
          </w:p>
          <w:p w:rsidR="00055FC2" w:rsidRDefault="00055FC2" w:rsidP="00055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Вага: 225 гр.</w:t>
            </w:r>
          </w:p>
          <w:p w:rsidR="00352830" w:rsidRPr="00055FC2" w:rsidRDefault="00055FC2" w:rsidP="00FA1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Розмір </w:t>
            </w:r>
            <w:r w:rsidR="00FA1D7E">
              <w:rPr>
                <w:sz w:val="18"/>
                <w:szCs w:val="18"/>
              </w:rPr>
              <w:t>у відкритому вигляді</w:t>
            </w:r>
            <w:r>
              <w:rPr>
                <w:sz w:val="18"/>
                <w:szCs w:val="18"/>
              </w:rPr>
              <w:t xml:space="preserve">: </w:t>
            </w:r>
            <w:r w:rsidRPr="00055FC2">
              <w:rPr>
                <w:sz w:val="18"/>
                <w:szCs w:val="18"/>
              </w:rPr>
              <w:t>6 x 6 x</w:t>
            </w:r>
            <w:r>
              <w:rPr>
                <w:sz w:val="18"/>
                <w:szCs w:val="18"/>
              </w:rPr>
              <w:t xml:space="preserve"> </w:t>
            </w:r>
            <w:r w:rsidRPr="00055FC2">
              <w:rPr>
                <w:sz w:val="18"/>
                <w:szCs w:val="18"/>
              </w:rPr>
              <w:t>14.2</w:t>
            </w:r>
            <w:r>
              <w:rPr>
                <w:sz w:val="18"/>
                <w:szCs w:val="18"/>
              </w:rPr>
              <w:t xml:space="preserve"> </w:t>
            </w:r>
            <w:r w:rsidRPr="00055FC2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м</w:t>
            </w:r>
          </w:p>
        </w:tc>
      </w:tr>
    </w:tbl>
    <w:p w:rsidR="00055FC2" w:rsidRDefault="00055FC2">
      <w:pPr>
        <w:rPr>
          <w:b/>
          <w:sz w:val="20"/>
          <w:szCs w:val="20"/>
        </w:rPr>
      </w:pPr>
      <w:r w:rsidRPr="00055FC2">
        <w:rPr>
          <w:b/>
          <w:sz w:val="28"/>
          <w:szCs w:val="28"/>
          <w:u w:val="single"/>
        </w:rPr>
        <w:lastRenderedPageBreak/>
        <w:t>Заправка газового балону</w:t>
      </w:r>
      <w:r>
        <w:rPr>
          <w:b/>
          <w:sz w:val="18"/>
          <w:szCs w:val="18"/>
        </w:rPr>
        <w:t xml:space="preserve">                 </w:t>
      </w:r>
      <w:r w:rsidRPr="00055FC2">
        <w:rPr>
          <w:b/>
          <w:noProof/>
          <w:sz w:val="18"/>
          <w:szCs w:val="18"/>
        </w:rPr>
        <w:drawing>
          <wp:inline distT="0" distB="0" distL="0" distR="0">
            <wp:extent cx="266700" cy="205740"/>
            <wp:effectExtent l="19050" t="0" r="0" b="0"/>
            <wp:docPr id="5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18"/>
          <w:szCs w:val="18"/>
        </w:rPr>
        <w:t xml:space="preserve"> </w:t>
      </w:r>
      <w:r w:rsidRPr="00055FC2">
        <w:rPr>
          <w:b/>
          <w:sz w:val="20"/>
          <w:szCs w:val="20"/>
        </w:rPr>
        <w:t>Завжди заправляйте балон на відкритому повітрі</w:t>
      </w:r>
    </w:p>
    <w:p w:rsidR="00055FC2" w:rsidRPr="000E5DE9" w:rsidRDefault="00A956CB">
      <w:pPr>
        <w:rPr>
          <w:sz w:val="20"/>
          <w:szCs w:val="20"/>
        </w:rPr>
      </w:pPr>
      <w:r w:rsidRPr="000E5DE9">
        <w:rPr>
          <w:sz w:val="20"/>
          <w:szCs w:val="20"/>
        </w:rPr>
        <w:t xml:space="preserve">1. </w:t>
      </w:r>
      <w:r w:rsidR="00527DEB" w:rsidRPr="000E5DE9">
        <w:rPr>
          <w:sz w:val="20"/>
          <w:szCs w:val="20"/>
        </w:rPr>
        <w:t>Відкрутіть малий латунний диск та зніміть підставку для основи.</w:t>
      </w:r>
    </w:p>
    <w:p w:rsidR="00527DEB" w:rsidRPr="000E5DE9" w:rsidRDefault="00527DEB">
      <w:pPr>
        <w:rPr>
          <w:sz w:val="20"/>
          <w:szCs w:val="20"/>
        </w:rPr>
      </w:pPr>
      <w:r w:rsidRPr="000E5DE9">
        <w:rPr>
          <w:sz w:val="20"/>
          <w:szCs w:val="20"/>
        </w:rPr>
        <w:t>2. Додайте пальне. Коли пальне досягає ¾ балону, воно починає бити струєю. В цей момент доливання пального слід припинити.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567"/>
      </w:tblGrid>
      <w:tr w:rsidR="00527DEB" w:rsidRPr="000E5DE9" w:rsidTr="000E5DE9">
        <w:tc>
          <w:tcPr>
            <w:tcW w:w="675" w:type="dxa"/>
          </w:tcPr>
          <w:p w:rsidR="00527DEB" w:rsidRPr="000E5DE9" w:rsidRDefault="00527DEB">
            <w:pPr>
              <w:rPr>
                <w:b/>
                <w:sz w:val="20"/>
                <w:szCs w:val="20"/>
              </w:rPr>
            </w:pPr>
            <w:r w:rsidRPr="000E5DE9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236220" cy="251460"/>
                  <wp:effectExtent l="19050" t="0" r="0" b="0"/>
                  <wp:docPr id="58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7" w:type="dxa"/>
          </w:tcPr>
          <w:p w:rsidR="00527DEB" w:rsidRPr="000E5DE9" w:rsidRDefault="00527DEB">
            <w:pPr>
              <w:rPr>
                <w:b/>
                <w:sz w:val="20"/>
                <w:szCs w:val="20"/>
              </w:rPr>
            </w:pPr>
            <w:r w:rsidRPr="000E5DE9">
              <w:rPr>
                <w:b/>
                <w:sz w:val="20"/>
                <w:szCs w:val="20"/>
              </w:rPr>
              <w:t xml:space="preserve">Переконайтеся, що </w:t>
            </w:r>
            <w:r w:rsidRPr="000E5DE9">
              <w:rPr>
                <w:b/>
                <w:sz w:val="20"/>
                <w:szCs w:val="20"/>
                <w:lang w:val="en-GB"/>
              </w:rPr>
              <w:t>OD</w:t>
            </w:r>
            <w:r w:rsidRPr="000E5DE9">
              <w:rPr>
                <w:b/>
                <w:sz w:val="20"/>
                <w:szCs w:val="20"/>
                <w:lang w:val="ru-RU"/>
              </w:rPr>
              <w:t>-</w:t>
            </w:r>
            <w:r w:rsidRPr="000E5DE9">
              <w:rPr>
                <w:b/>
                <w:sz w:val="20"/>
                <w:szCs w:val="20"/>
                <w:lang w:val="en-GB"/>
              </w:rPr>
              <w:t>LRC</w:t>
            </w:r>
            <w:r w:rsidRPr="000E5DE9">
              <w:rPr>
                <w:b/>
                <w:sz w:val="20"/>
                <w:szCs w:val="20"/>
              </w:rPr>
              <w:t xml:space="preserve"> не горить та тримайтеся подалі від інших осіб та відкритих джерел вогню.</w:t>
            </w:r>
          </w:p>
        </w:tc>
      </w:tr>
      <w:tr w:rsidR="00527DEB" w:rsidRPr="000E5DE9" w:rsidTr="000E5DE9">
        <w:tc>
          <w:tcPr>
            <w:tcW w:w="675" w:type="dxa"/>
          </w:tcPr>
          <w:p w:rsidR="00527DEB" w:rsidRPr="000E5DE9" w:rsidRDefault="00527DEB">
            <w:pPr>
              <w:rPr>
                <w:b/>
                <w:sz w:val="20"/>
                <w:szCs w:val="20"/>
              </w:rPr>
            </w:pPr>
            <w:r w:rsidRPr="000E5DE9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236220" cy="251460"/>
                  <wp:effectExtent l="19050" t="0" r="0" b="0"/>
                  <wp:docPr id="59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7" w:type="dxa"/>
          </w:tcPr>
          <w:p w:rsidR="00527DEB" w:rsidRPr="000E5DE9" w:rsidRDefault="00527DEB" w:rsidP="00527DEB">
            <w:pPr>
              <w:rPr>
                <w:b/>
                <w:sz w:val="20"/>
                <w:szCs w:val="20"/>
              </w:rPr>
            </w:pPr>
            <w:r w:rsidRPr="000E5DE9">
              <w:rPr>
                <w:b/>
                <w:sz w:val="20"/>
                <w:szCs w:val="20"/>
              </w:rPr>
              <w:t>Не переповнюйте резервуар для пального. Такі дії можуть спричинити вибух. Якщо балон переповнений, використайте тонку булавку для того, щоб натиснути на клапан заправки та вивільнити надлишковий газ.</w:t>
            </w:r>
          </w:p>
        </w:tc>
      </w:tr>
    </w:tbl>
    <w:p w:rsidR="00527DEB" w:rsidRDefault="00527DEB">
      <w:pPr>
        <w:rPr>
          <w:b/>
          <w:sz w:val="20"/>
          <w:szCs w:val="20"/>
        </w:rPr>
      </w:pPr>
    </w:p>
    <w:p w:rsidR="00352830" w:rsidRPr="000E5DE9" w:rsidRDefault="00527DEB">
      <w:pPr>
        <w:rPr>
          <w:sz w:val="20"/>
          <w:szCs w:val="20"/>
        </w:rPr>
      </w:pPr>
      <w:r w:rsidRPr="000E5DE9">
        <w:rPr>
          <w:sz w:val="20"/>
          <w:szCs w:val="20"/>
        </w:rPr>
        <w:t>3. Прикрутіть назад підставку для основи та затя</w:t>
      </w:r>
      <w:r w:rsidR="008B366E">
        <w:rPr>
          <w:sz w:val="20"/>
          <w:szCs w:val="20"/>
        </w:rPr>
        <w:t>г</w:t>
      </w:r>
      <w:r w:rsidRPr="000E5DE9">
        <w:rPr>
          <w:sz w:val="20"/>
          <w:szCs w:val="20"/>
        </w:rPr>
        <w:t>ніть латунний диск</w:t>
      </w:r>
      <w:r w:rsidR="008B366E">
        <w:rPr>
          <w:sz w:val="20"/>
          <w:szCs w:val="20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8"/>
        <w:gridCol w:w="3126"/>
        <w:gridCol w:w="2618"/>
      </w:tblGrid>
      <w:tr w:rsidR="00352830" w:rsidTr="000E5DE9">
        <w:tc>
          <w:tcPr>
            <w:tcW w:w="3080" w:type="dxa"/>
          </w:tcPr>
          <w:p w:rsidR="00352830" w:rsidRDefault="00352830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2065020" cy="723900"/>
                  <wp:effectExtent l="19050" t="0" r="0" b="0"/>
                  <wp:docPr id="24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02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5DE9" w:rsidRDefault="000E5DE9">
            <w:pPr>
              <w:rPr>
                <w:b/>
                <w:sz w:val="18"/>
                <w:szCs w:val="18"/>
              </w:rPr>
            </w:pPr>
          </w:p>
          <w:p w:rsidR="000E5DE9" w:rsidRDefault="000E5DE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Латунний диск</w:t>
            </w:r>
          </w:p>
        </w:tc>
        <w:tc>
          <w:tcPr>
            <w:tcW w:w="3081" w:type="dxa"/>
          </w:tcPr>
          <w:p w:rsidR="000E5DE9" w:rsidRDefault="000E5DE9">
            <w:pPr>
              <w:rPr>
                <w:b/>
                <w:sz w:val="18"/>
                <w:szCs w:val="18"/>
              </w:rPr>
            </w:pPr>
          </w:p>
          <w:p w:rsidR="00352830" w:rsidRDefault="00352830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1821180" cy="678180"/>
                  <wp:effectExtent l="19050" t="0" r="7620" b="0"/>
                  <wp:docPr id="25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80" cy="678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5DE9" w:rsidRDefault="000E5DE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¾ балону – максимальна ємкість</w:t>
            </w:r>
          </w:p>
        </w:tc>
        <w:tc>
          <w:tcPr>
            <w:tcW w:w="3081" w:type="dxa"/>
          </w:tcPr>
          <w:p w:rsidR="00352830" w:rsidRDefault="00352830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998220" cy="876300"/>
                  <wp:effectExtent l="19050" t="0" r="0" b="0"/>
                  <wp:docPr id="26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2830" w:rsidRDefault="00352830">
      <w:pPr>
        <w:rPr>
          <w:b/>
          <w:sz w:val="18"/>
          <w:szCs w:val="18"/>
        </w:rPr>
      </w:pPr>
    </w:p>
    <w:p w:rsidR="00352830" w:rsidRDefault="008E51A5" w:rsidP="002127B3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Заміна сіточки</w:t>
      </w:r>
      <w:bookmarkStart w:id="0" w:name="_GoBack"/>
      <w:bookmarkEnd w:id="0"/>
    </w:p>
    <w:p w:rsidR="002127B3" w:rsidRPr="002127B3" w:rsidRDefault="002127B3" w:rsidP="002127B3">
      <w:pPr>
        <w:spacing w:after="0" w:line="240" w:lineRule="auto"/>
        <w:rPr>
          <w:sz w:val="28"/>
          <w:szCs w:val="28"/>
          <w:u w:val="single"/>
        </w:rPr>
      </w:pPr>
      <w:r w:rsidRPr="002127B3">
        <w:rPr>
          <w:sz w:val="28"/>
          <w:szCs w:val="28"/>
        </w:rPr>
        <w:t>(</w:t>
      </w:r>
      <w:r w:rsidRPr="002127B3">
        <w:rPr>
          <w:sz w:val="20"/>
          <w:szCs w:val="20"/>
          <w:lang w:val="en-GB"/>
        </w:rPr>
        <w:t>OD</w:t>
      </w:r>
      <w:r w:rsidRPr="002127B3">
        <w:rPr>
          <w:sz w:val="20"/>
          <w:szCs w:val="20"/>
          <w:lang w:val="ru-RU"/>
        </w:rPr>
        <w:t>-</w:t>
      </w:r>
      <w:r w:rsidRPr="002127B3">
        <w:rPr>
          <w:sz w:val="20"/>
          <w:szCs w:val="20"/>
          <w:lang w:val="en-GB"/>
        </w:rPr>
        <w:t>LRC</w:t>
      </w:r>
      <w:r w:rsidRPr="002127B3">
        <w:rPr>
          <w:sz w:val="20"/>
          <w:szCs w:val="20"/>
        </w:rPr>
        <w:t xml:space="preserve"> мо</w:t>
      </w:r>
      <w:r w:rsidR="000A314D">
        <w:rPr>
          <w:sz w:val="20"/>
          <w:szCs w:val="20"/>
        </w:rPr>
        <w:t>же також використовуватися без сітки</w:t>
      </w:r>
      <w:r w:rsidRPr="002127B3">
        <w:rPr>
          <w:sz w:val="20"/>
          <w:szCs w:val="20"/>
        </w:rPr>
        <w:t xml:space="preserve"> для отримання ефекту свічки)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567"/>
      </w:tblGrid>
      <w:tr w:rsidR="002127B3" w:rsidRPr="000E5DE9" w:rsidTr="00A521B2">
        <w:tc>
          <w:tcPr>
            <w:tcW w:w="675" w:type="dxa"/>
          </w:tcPr>
          <w:p w:rsidR="002127B3" w:rsidRPr="000E5DE9" w:rsidRDefault="002127B3" w:rsidP="00A521B2">
            <w:pPr>
              <w:rPr>
                <w:b/>
                <w:sz w:val="20"/>
                <w:szCs w:val="20"/>
              </w:rPr>
            </w:pPr>
            <w:r w:rsidRPr="000E5DE9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236220" cy="251460"/>
                  <wp:effectExtent l="19050" t="0" r="0" b="0"/>
                  <wp:docPr id="61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7" w:type="dxa"/>
          </w:tcPr>
          <w:p w:rsidR="002127B3" w:rsidRPr="000E5DE9" w:rsidRDefault="002127B3" w:rsidP="000A31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Рекомендовано запалювати </w:t>
            </w:r>
            <w:r w:rsidR="000A314D">
              <w:rPr>
                <w:b/>
                <w:sz w:val="20"/>
                <w:szCs w:val="20"/>
              </w:rPr>
              <w:t xml:space="preserve">вогонь в сітці </w:t>
            </w:r>
            <w:r>
              <w:rPr>
                <w:b/>
                <w:sz w:val="20"/>
                <w:szCs w:val="20"/>
              </w:rPr>
              <w:t>на відкритому повітрі при відсутності вітру.</w:t>
            </w:r>
          </w:p>
        </w:tc>
      </w:tr>
    </w:tbl>
    <w:p w:rsidR="002127B3" w:rsidRPr="000A314D" w:rsidRDefault="002127B3" w:rsidP="000A314D">
      <w:pPr>
        <w:spacing w:after="0" w:line="240" w:lineRule="auto"/>
        <w:rPr>
          <w:sz w:val="20"/>
          <w:szCs w:val="20"/>
        </w:rPr>
      </w:pPr>
      <w:r w:rsidRPr="000A314D">
        <w:rPr>
          <w:sz w:val="20"/>
          <w:szCs w:val="20"/>
        </w:rPr>
        <w:t xml:space="preserve">1. Розпряміть ноги пристрою до моменту, поки вони </w:t>
      </w:r>
      <w:r w:rsidR="000A314D" w:rsidRPr="000A314D">
        <w:rPr>
          <w:sz w:val="20"/>
          <w:szCs w:val="20"/>
        </w:rPr>
        <w:t xml:space="preserve">не зафіксуються. Після цього поставте </w:t>
      </w:r>
      <w:r w:rsidR="000A314D" w:rsidRPr="000A314D">
        <w:rPr>
          <w:sz w:val="20"/>
          <w:szCs w:val="20"/>
          <w:lang w:val="en-GB"/>
        </w:rPr>
        <w:t>OD</w:t>
      </w:r>
      <w:r w:rsidR="000A314D" w:rsidRPr="000A314D">
        <w:rPr>
          <w:sz w:val="20"/>
          <w:szCs w:val="20"/>
          <w:lang w:val="ru-RU"/>
        </w:rPr>
        <w:t>-</w:t>
      </w:r>
      <w:r w:rsidR="000A314D" w:rsidRPr="000A314D">
        <w:rPr>
          <w:sz w:val="20"/>
          <w:szCs w:val="20"/>
          <w:lang w:val="en-GB"/>
        </w:rPr>
        <w:t>LRC</w:t>
      </w:r>
      <w:r w:rsidR="000A314D" w:rsidRPr="000A314D">
        <w:rPr>
          <w:sz w:val="20"/>
          <w:szCs w:val="20"/>
        </w:rPr>
        <w:t xml:space="preserve"> на плоску тверду поверхню.</w:t>
      </w:r>
    </w:p>
    <w:p w:rsidR="000A314D" w:rsidRDefault="000A314D" w:rsidP="000A314D">
      <w:pPr>
        <w:spacing w:after="0" w:line="240" w:lineRule="auto"/>
        <w:rPr>
          <w:sz w:val="20"/>
          <w:szCs w:val="20"/>
        </w:rPr>
      </w:pPr>
      <w:r w:rsidRPr="000A314D">
        <w:rPr>
          <w:sz w:val="20"/>
          <w:szCs w:val="20"/>
        </w:rPr>
        <w:t xml:space="preserve">2. </w:t>
      </w:r>
      <w:r>
        <w:rPr>
          <w:sz w:val="20"/>
          <w:szCs w:val="20"/>
        </w:rPr>
        <w:t xml:space="preserve"> Поверніть кнопку запалення до вас та обережно потягніть запобіжний дріт на себе, після чого </w:t>
      </w:r>
      <w:r w:rsidR="008B366E">
        <w:rPr>
          <w:sz w:val="20"/>
          <w:szCs w:val="20"/>
        </w:rPr>
        <w:t xml:space="preserve">відкиньте </w:t>
      </w:r>
      <w:r>
        <w:rPr>
          <w:sz w:val="20"/>
          <w:szCs w:val="20"/>
        </w:rPr>
        <w:t>дріт та кришку на задню сторону пристрою.</w:t>
      </w:r>
    </w:p>
    <w:p w:rsidR="00352830" w:rsidRPr="000A314D" w:rsidRDefault="000A314D" w:rsidP="000A314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3. Зніміть скляний циліндр.</w:t>
      </w:r>
    </w:p>
    <w:p w:rsidR="00352830" w:rsidRDefault="00352830">
      <w:pPr>
        <w:rPr>
          <w:b/>
          <w:sz w:val="18"/>
          <w:szCs w:val="18"/>
        </w:rPr>
      </w:pPr>
    </w:p>
    <w:p w:rsidR="00352830" w:rsidRDefault="00352830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4625340" cy="807720"/>
            <wp:effectExtent l="19050" t="0" r="3810" b="0"/>
            <wp:docPr id="27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34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14D" w:rsidRDefault="001A7038">
      <w:pPr>
        <w:rPr>
          <w:sz w:val="20"/>
          <w:szCs w:val="20"/>
        </w:rPr>
      </w:pPr>
      <w:r w:rsidRPr="001A7038">
        <w:rPr>
          <w:sz w:val="20"/>
          <w:szCs w:val="20"/>
        </w:rPr>
        <w:t xml:space="preserve">4. </w:t>
      </w:r>
      <w:r>
        <w:rPr>
          <w:sz w:val="20"/>
          <w:szCs w:val="20"/>
        </w:rPr>
        <w:t xml:space="preserve">Одягніть сітку на </w:t>
      </w:r>
      <w:r w:rsidR="00195F0D">
        <w:rPr>
          <w:sz w:val="20"/>
          <w:szCs w:val="20"/>
        </w:rPr>
        <w:t>дротовий корпус. Верх сітки має бути акуратно розміщений навколо «шиї» дротового корпусу, а нижня відкрита частина – навколо «жолобу» над катушкою.</w:t>
      </w:r>
    </w:p>
    <w:p w:rsidR="00195F0D" w:rsidRDefault="00195F0D">
      <w:pPr>
        <w:rPr>
          <w:sz w:val="20"/>
          <w:szCs w:val="20"/>
        </w:rPr>
      </w:pPr>
      <w:r>
        <w:rPr>
          <w:sz w:val="20"/>
          <w:szCs w:val="20"/>
        </w:rPr>
        <w:t>5. Прив’яжіть та підріжте надлишок ниток та скоректуйте форму сітки.</w:t>
      </w:r>
    </w:p>
    <w:p w:rsidR="00195F0D" w:rsidRDefault="00195F0D">
      <w:pPr>
        <w:rPr>
          <w:sz w:val="20"/>
          <w:szCs w:val="20"/>
        </w:rPr>
      </w:pPr>
      <w:r>
        <w:rPr>
          <w:sz w:val="20"/>
          <w:szCs w:val="20"/>
        </w:rPr>
        <w:t>6. Поверніть основу для того, щоб зробити максимальний потік газової суміші.</w:t>
      </w:r>
    </w:p>
    <w:p w:rsidR="00195F0D" w:rsidRDefault="00195F0D">
      <w:pPr>
        <w:rPr>
          <w:sz w:val="20"/>
          <w:szCs w:val="20"/>
        </w:rPr>
      </w:pPr>
      <w:r>
        <w:rPr>
          <w:sz w:val="20"/>
          <w:szCs w:val="20"/>
        </w:rPr>
        <w:t>7. Підпаліть сітку рівномірно сірниками або запальничкою та натиність кнопку запалення (див. П.2).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567"/>
      </w:tblGrid>
      <w:tr w:rsidR="00195F0D" w:rsidRPr="000E5DE9" w:rsidTr="00A521B2">
        <w:tc>
          <w:tcPr>
            <w:tcW w:w="675" w:type="dxa"/>
          </w:tcPr>
          <w:p w:rsidR="00195F0D" w:rsidRPr="000E5DE9" w:rsidRDefault="00195F0D" w:rsidP="00A521B2">
            <w:pPr>
              <w:rPr>
                <w:b/>
                <w:sz w:val="20"/>
                <w:szCs w:val="20"/>
              </w:rPr>
            </w:pPr>
            <w:r w:rsidRPr="000E5DE9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236220" cy="251460"/>
                  <wp:effectExtent l="19050" t="0" r="0" b="0"/>
                  <wp:docPr id="63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7" w:type="dxa"/>
          </w:tcPr>
          <w:p w:rsidR="00195F0D" w:rsidRPr="000E5DE9" w:rsidRDefault="00195F0D" w:rsidP="004E05B0">
            <w:pPr>
              <w:rPr>
                <w:b/>
                <w:sz w:val="20"/>
                <w:szCs w:val="20"/>
              </w:rPr>
            </w:pPr>
            <w:r w:rsidRPr="000E5DE9">
              <w:rPr>
                <w:b/>
                <w:sz w:val="20"/>
                <w:szCs w:val="20"/>
              </w:rPr>
              <w:t xml:space="preserve">Переконайтеся, що </w:t>
            </w:r>
            <w:r w:rsidR="004E05B0">
              <w:rPr>
                <w:b/>
                <w:sz w:val="20"/>
                <w:szCs w:val="20"/>
              </w:rPr>
              <w:t>газ не виходить</w:t>
            </w:r>
            <w:r w:rsidR="00AD42B0" w:rsidRPr="00AD42B0">
              <w:rPr>
                <w:b/>
                <w:sz w:val="20"/>
                <w:szCs w:val="20"/>
              </w:rPr>
              <w:t xml:space="preserve"> під час натискання запальника наполовину </w:t>
            </w:r>
            <w:r w:rsidR="00AD42B0">
              <w:rPr>
                <w:b/>
                <w:sz w:val="20"/>
                <w:szCs w:val="20"/>
              </w:rPr>
              <w:t>до того</w:t>
            </w:r>
            <w:r w:rsidR="00AD42B0" w:rsidRPr="00AD42B0">
              <w:rPr>
                <w:b/>
                <w:sz w:val="20"/>
                <w:szCs w:val="20"/>
              </w:rPr>
              <w:t>, як повністю запалити ліхтар.</w:t>
            </w:r>
          </w:p>
        </w:tc>
      </w:tr>
    </w:tbl>
    <w:p w:rsidR="00195F0D" w:rsidRPr="001A7038" w:rsidRDefault="00195F0D">
      <w:pPr>
        <w:rPr>
          <w:sz w:val="20"/>
          <w:szCs w:val="20"/>
        </w:rPr>
      </w:pPr>
    </w:p>
    <w:p w:rsidR="00352830" w:rsidRDefault="00352830">
      <w:pPr>
        <w:rPr>
          <w:b/>
          <w:sz w:val="18"/>
          <w:szCs w:val="18"/>
        </w:rPr>
      </w:pPr>
    </w:p>
    <w:p w:rsidR="00AD42B0" w:rsidRDefault="00352830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lastRenderedPageBreak/>
        <w:drawing>
          <wp:inline distT="0" distB="0" distL="0" distR="0">
            <wp:extent cx="5113020" cy="899160"/>
            <wp:effectExtent l="19050" t="0" r="0" b="0"/>
            <wp:docPr id="28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2B0" w:rsidRPr="001405D0" w:rsidRDefault="001405D0">
      <w:pPr>
        <w:rPr>
          <w:b/>
          <w:sz w:val="18"/>
          <w:szCs w:val="18"/>
        </w:rPr>
      </w:pPr>
      <w:r>
        <w:rPr>
          <w:sz w:val="18"/>
          <w:szCs w:val="18"/>
        </w:rPr>
        <w:t>До</w:t>
      </w:r>
      <w:r w:rsidR="00AD42B0" w:rsidRPr="001405D0">
        <w:rPr>
          <w:sz w:val="18"/>
          <w:szCs w:val="18"/>
        </w:rPr>
        <w:t xml:space="preserve"> №4: сітка, шия, жолоб,</w:t>
      </w:r>
      <w:r w:rsidR="00AD42B0" w:rsidRPr="001405D0">
        <w:rPr>
          <w:b/>
          <w:sz w:val="18"/>
          <w:szCs w:val="18"/>
        </w:rPr>
        <w:t xml:space="preserve"> </w:t>
      </w:r>
      <w:r w:rsidR="00AD42B0" w:rsidRPr="001405D0">
        <w:rPr>
          <w:sz w:val="18"/>
          <w:szCs w:val="18"/>
        </w:rPr>
        <w:t>дротовий корпус.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5"/>
        <w:gridCol w:w="1727"/>
      </w:tblGrid>
      <w:tr w:rsidR="00352830" w:rsidTr="00AD42B0">
        <w:tc>
          <w:tcPr>
            <w:tcW w:w="7424" w:type="dxa"/>
          </w:tcPr>
          <w:p w:rsidR="00352830" w:rsidRDefault="00AD42B0">
            <w:pPr>
              <w:rPr>
                <w:sz w:val="20"/>
                <w:szCs w:val="20"/>
              </w:rPr>
            </w:pPr>
            <w:r w:rsidRPr="00AD42B0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 xml:space="preserve"> Коли сітка стане білою та круглою, затушіть ліхтар та дайте йому охолонути.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0"/>
              <w:gridCol w:w="6639"/>
            </w:tblGrid>
            <w:tr w:rsidR="00AD42B0" w:rsidRPr="000E5DE9" w:rsidTr="00AD42B0">
              <w:trPr>
                <w:trHeight w:val="268"/>
              </w:trPr>
              <w:tc>
                <w:tcPr>
                  <w:tcW w:w="675" w:type="dxa"/>
                </w:tcPr>
                <w:p w:rsidR="00AD42B0" w:rsidRPr="000E5DE9" w:rsidRDefault="00AD42B0" w:rsidP="00A521B2">
                  <w:pPr>
                    <w:rPr>
                      <w:b/>
                      <w:sz w:val="20"/>
                      <w:szCs w:val="20"/>
                    </w:rPr>
                  </w:pPr>
                  <w:r w:rsidRPr="000E5DE9">
                    <w:rPr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36220" cy="251460"/>
                        <wp:effectExtent l="19050" t="0" r="0" b="0"/>
                        <wp:docPr id="68" name="Picture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67" w:type="dxa"/>
                </w:tcPr>
                <w:p w:rsidR="00AD42B0" w:rsidRDefault="00AD42B0" w:rsidP="00AD42B0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Не доторкайтеся до запаленої сітки, вона дуже делікатна.</w:t>
                  </w:r>
                </w:p>
                <w:p w:rsidR="00AD42B0" w:rsidRPr="000E5DE9" w:rsidRDefault="00AD42B0" w:rsidP="00AD42B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AD42B0" w:rsidRDefault="00AD4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Обережно поставте на місце скляну колбу та запобіжний дріт.</w:t>
            </w:r>
          </w:p>
          <w:p w:rsidR="00AD42B0" w:rsidRPr="00AD42B0" w:rsidRDefault="00AD42B0" w:rsidP="00AD42B0">
            <w:pPr>
              <w:pStyle w:val="a6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Сітки є витратним матеріалом. Завжди тримайте під рукою запасні.</w:t>
            </w:r>
          </w:p>
        </w:tc>
        <w:tc>
          <w:tcPr>
            <w:tcW w:w="1818" w:type="dxa"/>
          </w:tcPr>
          <w:p w:rsidR="00352830" w:rsidRDefault="00352830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998220" cy="982980"/>
                  <wp:effectExtent l="19050" t="0" r="0" b="0"/>
                  <wp:docPr id="29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8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67A" w:rsidTr="00AD42B0">
        <w:tc>
          <w:tcPr>
            <w:tcW w:w="7424" w:type="dxa"/>
          </w:tcPr>
          <w:p w:rsidR="0080567A" w:rsidRDefault="0080567A">
            <w:pPr>
              <w:rPr>
                <w:b/>
                <w:sz w:val="28"/>
                <w:szCs w:val="28"/>
                <w:u w:val="single"/>
              </w:rPr>
            </w:pPr>
            <w:r w:rsidRPr="0080567A">
              <w:rPr>
                <w:b/>
                <w:sz w:val="28"/>
                <w:szCs w:val="28"/>
                <w:u w:val="single"/>
              </w:rPr>
              <w:t>Запалення</w:t>
            </w:r>
          </w:p>
          <w:p w:rsidR="0080567A" w:rsidRDefault="0080567A">
            <w:pPr>
              <w:rPr>
                <w:sz w:val="20"/>
                <w:szCs w:val="20"/>
              </w:rPr>
            </w:pPr>
            <w:r w:rsidRPr="0080567A">
              <w:rPr>
                <w:sz w:val="20"/>
                <w:szCs w:val="20"/>
              </w:rPr>
              <w:t xml:space="preserve">1. </w:t>
            </w:r>
            <w:r w:rsidR="00A543E9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оверніть рукоятку вмикання на позицію «Запалення» та поверніть </w:t>
            </w:r>
            <w:r w:rsidR="008421DB">
              <w:rPr>
                <w:sz w:val="20"/>
                <w:szCs w:val="20"/>
              </w:rPr>
              <w:t xml:space="preserve">основу </w:t>
            </w:r>
            <w:r w:rsidRPr="0080567A">
              <w:rPr>
                <w:sz w:val="20"/>
                <w:szCs w:val="20"/>
                <w:lang w:val="en-GB"/>
              </w:rPr>
              <w:t>OD</w:t>
            </w:r>
            <w:r w:rsidRPr="0080567A">
              <w:rPr>
                <w:sz w:val="20"/>
                <w:szCs w:val="20"/>
                <w:lang w:val="ru-RU"/>
              </w:rPr>
              <w:t>-</w:t>
            </w:r>
            <w:r w:rsidRPr="0080567A">
              <w:rPr>
                <w:sz w:val="20"/>
                <w:szCs w:val="20"/>
                <w:lang w:val="en-GB"/>
              </w:rPr>
              <w:t>LRC</w:t>
            </w:r>
            <w:r w:rsidRPr="0080567A">
              <w:rPr>
                <w:sz w:val="20"/>
                <w:szCs w:val="20"/>
              </w:rPr>
              <w:t xml:space="preserve"> для того, щоб виділялась максимальна кількість пального.</w:t>
            </w:r>
          </w:p>
          <w:p w:rsidR="0080567A" w:rsidRPr="00BC4913" w:rsidRDefault="00805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Натисніть кнопку запалення. Впевніться, що ліхтар загорівся, потім за</w:t>
            </w:r>
            <w:r w:rsidR="00A543E9">
              <w:rPr>
                <w:sz w:val="20"/>
                <w:szCs w:val="20"/>
              </w:rPr>
              <w:t xml:space="preserve">фіксуйте </w:t>
            </w:r>
            <w:r>
              <w:rPr>
                <w:sz w:val="20"/>
                <w:szCs w:val="20"/>
              </w:rPr>
              <w:t>кнопку запалення шляхом зсуву її вниз на місце.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9"/>
              <w:gridCol w:w="6640"/>
            </w:tblGrid>
            <w:tr w:rsidR="00BC4913" w:rsidRPr="000E5DE9" w:rsidTr="006D7E72">
              <w:tc>
                <w:tcPr>
                  <w:tcW w:w="675" w:type="dxa"/>
                </w:tcPr>
                <w:p w:rsidR="00BC4913" w:rsidRPr="000E5DE9" w:rsidRDefault="00BC4913" w:rsidP="006D7E72">
                  <w:pPr>
                    <w:rPr>
                      <w:b/>
                      <w:sz w:val="20"/>
                      <w:szCs w:val="20"/>
                    </w:rPr>
                  </w:pPr>
                  <w:r w:rsidRPr="000E5DE9">
                    <w:rPr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36220" cy="251460"/>
                        <wp:effectExtent l="19050" t="0" r="0" b="0"/>
                        <wp:docPr id="6" name="Picture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67" w:type="dxa"/>
                </w:tcPr>
                <w:p w:rsidR="00BC4913" w:rsidRPr="000E5DE9" w:rsidRDefault="00BC4913" w:rsidP="006D7E72">
                  <w:pPr>
                    <w:rPr>
                      <w:b/>
                      <w:sz w:val="20"/>
                      <w:szCs w:val="20"/>
                    </w:rPr>
                  </w:pPr>
                  <w:r w:rsidRPr="000E5DE9">
                    <w:rPr>
                      <w:b/>
                      <w:sz w:val="20"/>
                      <w:szCs w:val="20"/>
                    </w:rPr>
                    <w:t xml:space="preserve">Переконайтеся, що </w:t>
                  </w:r>
                  <w:r w:rsidRPr="00AD42B0">
                    <w:rPr>
                      <w:b/>
                      <w:sz w:val="20"/>
                      <w:szCs w:val="20"/>
                    </w:rPr>
                    <w:t>неочищений газ не видн</w:t>
                  </w:r>
                  <w:r>
                    <w:rPr>
                      <w:b/>
                      <w:sz w:val="20"/>
                      <w:szCs w:val="20"/>
                    </w:rPr>
                    <w:t>ий</w:t>
                  </w:r>
                  <w:r w:rsidRPr="00AD42B0">
                    <w:rPr>
                      <w:b/>
                      <w:sz w:val="20"/>
                      <w:szCs w:val="20"/>
                    </w:rPr>
                    <w:t xml:space="preserve"> під час натискання запальника наполовину </w:t>
                  </w:r>
                  <w:r>
                    <w:rPr>
                      <w:b/>
                      <w:sz w:val="20"/>
                      <w:szCs w:val="20"/>
                    </w:rPr>
                    <w:t>до того</w:t>
                  </w:r>
                  <w:r w:rsidRPr="00AD42B0">
                    <w:rPr>
                      <w:b/>
                      <w:sz w:val="20"/>
                      <w:szCs w:val="20"/>
                    </w:rPr>
                    <w:t>, як повністю запалити ліхтар.</w:t>
                  </w:r>
                </w:p>
              </w:tc>
            </w:tr>
          </w:tbl>
          <w:p w:rsidR="00BC4913" w:rsidRDefault="00CA6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8421DB">
              <w:rPr>
                <w:sz w:val="20"/>
                <w:szCs w:val="20"/>
              </w:rPr>
              <w:t>Поверніть рукоятку на позицію «Сітка» для використання ліхтаря із сіткою. Для ефекту свічки, поверніть рукоятку на позицію «Свічка»; НЕ ВИКОРИСТОВУЙТЕ сітку.</w:t>
            </w:r>
          </w:p>
          <w:p w:rsidR="008421DB" w:rsidRDefault="00842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Інтенсивність світла регулюється повертанням основи.</w:t>
            </w:r>
          </w:p>
          <w:p w:rsidR="001405D0" w:rsidRPr="00CA6AB0" w:rsidRDefault="001405D0">
            <w:pPr>
              <w:rPr>
                <w:sz w:val="20"/>
                <w:szCs w:val="20"/>
              </w:rPr>
            </w:pPr>
          </w:p>
          <w:p w:rsidR="00BC4913" w:rsidRDefault="009B23E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noProof/>
                <w:sz w:val="28"/>
                <w:szCs w:val="28"/>
                <w:u w:val="single"/>
              </w:rPr>
              <w:drawing>
                <wp:inline distT="0" distB="0" distL="0" distR="0">
                  <wp:extent cx="4869180" cy="960120"/>
                  <wp:effectExtent l="19050" t="0" r="762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960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913" w:rsidRPr="009B23EE" w:rsidRDefault="009B23EE">
            <w:pPr>
              <w:rPr>
                <w:sz w:val="20"/>
                <w:szCs w:val="20"/>
              </w:rPr>
            </w:pPr>
            <w:r w:rsidRPr="009B23EE">
              <w:rPr>
                <w:sz w:val="20"/>
                <w:szCs w:val="20"/>
              </w:rPr>
              <w:t>1.Рукоятка вмикання. 3. Позиція «Сітка». Позиція «Свічка».</w:t>
            </w:r>
          </w:p>
        </w:tc>
        <w:tc>
          <w:tcPr>
            <w:tcW w:w="1818" w:type="dxa"/>
          </w:tcPr>
          <w:p w:rsidR="0080567A" w:rsidRDefault="0080567A">
            <w:pPr>
              <w:rPr>
                <w:b/>
                <w:noProof/>
                <w:sz w:val="18"/>
                <w:szCs w:val="18"/>
              </w:rPr>
            </w:pPr>
          </w:p>
        </w:tc>
      </w:tr>
    </w:tbl>
    <w:p w:rsidR="001405D0" w:rsidRDefault="001405D0">
      <w:pPr>
        <w:rPr>
          <w:b/>
          <w:sz w:val="28"/>
          <w:szCs w:val="28"/>
          <w:u w:val="single"/>
        </w:rPr>
      </w:pPr>
    </w:p>
    <w:p w:rsidR="009B23EE" w:rsidRPr="009B23EE" w:rsidRDefault="009B23EE">
      <w:pPr>
        <w:rPr>
          <w:b/>
          <w:sz w:val="28"/>
          <w:szCs w:val="28"/>
          <w:u w:val="single"/>
        </w:rPr>
      </w:pPr>
      <w:r w:rsidRPr="009B23EE">
        <w:rPr>
          <w:b/>
          <w:sz w:val="28"/>
          <w:szCs w:val="28"/>
          <w:u w:val="single"/>
        </w:rPr>
        <w:t>Вимикання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1763"/>
      </w:tblGrid>
      <w:tr w:rsidR="00352830" w:rsidTr="001405D0">
        <w:tc>
          <w:tcPr>
            <w:tcW w:w="7479" w:type="dxa"/>
          </w:tcPr>
          <w:p w:rsidR="00352830" w:rsidRDefault="009B23EE">
            <w:pPr>
              <w:rPr>
                <w:sz w:val="20"/>
                <w:szCs w:val="20"/>
              </w:rPr>
            </w:pPr>
            <w:r w:rsidRPr="009B23EE">
              <w:rPr>
                <w:sz w:val="20"/>
                <w:szCs w:val="20"/>
              </w:rPr>
              <w:t>1.</w:t>
            </w:r>
            <w:r w:rsidR="001405D0">
              <w:rPr>
                <w:sz w:val="20"/>
                <w:szCs w:val="20"/>
              </w:rPr>
              <w:t xml:space="preserve"> Вивільніть кнопку запалення шляхом обережного підйому догори.</w:t>
            </w:r>
          </w:p>
          <w:p w:rsidR="001405D0" w:rsidRDefault="001405D0" w:rsidP="001405D0">
            <w:pPr>
              <w:pStyle w:val="a6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Сітка може продовжувати світитися кілька хвилин після перекриття потоку пального.</w:t>
            </w:r>
          </w:p>
          <w:p w:rsidR="001405D0" w:rsidRPr="001405D0" w:rsidRDefault="001405D0" w:rsidP="00140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Дайте ліхтарю охолонути перед складанням в чохол.</w:t>
            </w:r>
          </w:p>
        </w:tc>
        <w:tc>
          <w:tcPr>
            <w:tcW w:w="1763" w:type="dxa"/>
          </w:tcPr>
          <w:p w:rsidR="00352830" w:rsidRDefault="00352830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937260" cy="1165860"/>
                  <wp:effectExtent l="19050" t="0" r="0" b="0"/>
                  <wp:docPr id="31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1165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2830" w:rsidRDefault="00352830">
      <w:pPr>
        <w:rPr>
          <w:b/>
          <w:sz w:val="18"/>
          <w:szCs w:val="1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567"/>
      </w:tblGrid>
      <w:tr w:rsidR="001405D0" w:rsidRPr="000E5DE9" w:rsidTr="006D7E72">
        <w:tc>
          <w:tcPr>
            <w:tcW w:w="675" w:type="dxa"/>
          </w:tcPr>
          <w:p w:rsidR="001405D0" w:rsidRPr="000E5DE9" w:rsidRDefault="001405D0" w:rsidP="006D7E72">
            <w:pPr>
              <w:rPr>
                <w:b/>
                <w:sz w:val="20"/>
                <w:szCs w:val="20"/>
              </w:rPr>
            </w:pPr>
            <w:r w:rsidRPr="000E5DE9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236220" cy="251460"/>
                  <wp:effectExtent l="19050" t="0" r="0" b="0"/>
                  <wp:docPr id="10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7" w:type="dxa"/>
          </w:tcPr>
          <w:p w:rsidR="001405D0" w:rsidRPr="000E5DE9" w:rsidRDefault="001405D0" w:rsidP="001405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Перед зберіганням переконайтеся, що все пальне використане. Якщо в балоні залишиться пальне, продовжуйте палити ліхтар, поки балон не стане порожнім.</w:t>
            </w:r>
          </w:p>
        </w:tc>
      </w:tr>
    </w:tbl>
    <w:p w:rsidR="001405D0" w:rsidRDefault="001405D0">
      <w:pPr>
        <w:rPr>
          <w:b/>
          <w:sz w:val="18"/>
          <w:szCs w:val="18"/>
        </w:rPr>
      </w:pPr>
    </w:p>
    <w:p w:rsidR="009B23EE" w:rsidRPr="00352830" w:rsidRDefault="009B23EE">
      <w:pPr>
        <w:rPr>
          <w:b/>
          <w:sz w:val="18"/>
          <w:szCs w:val="18"/>
        </w:rPr>
      </w:pPr>
    </w:p>
    <w:sectPr w:rsidR="009B23EE" w:rsidRPr="00352830" w:rsidSect="005040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6857"/>
    <w:multiLevelType w:val="hybridMultilevel"/>
    <w:tmpl w:val="16CCFA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B2434"/>
    <w:multiLevelType w:val="hybridMultilevel"/>
    <w:tmpl w:val="A83C84A8"/>
    <w:lvl w:ilvl="0" w:tplc="97620CC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F464B"/>
    <w:multiLevelType w:val="hybridMultilevel"/>
    <w:tmpl w:val="D370F48C"/>
    <w:lvl w:ilvl="0" w:tplc="97620CC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C00747"/>
    <w:multiLevelType w:val="hybridMultilevel"/>
    <w:tmpl w:val="C902CA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5B6D8E"/>
    <w:multiLevelType w:val="hybridMultilevel"/>
    <w:tmpl w:val="0E868D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9E60F0"/>
    <w:multiLevelType w:val="hybridMultilevel"/>
    <w:tmpl w:val="3A1473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D0C5A"/>
    <w:rsid w:val="00016466"/>
    <w:rsid w:val="00055FC2"/>
    <w:rsid w:val="000A314D"/>
    <w:rsid w:val="000E5DE9"/>
    <w:rsid w:val="001114A9"/>
    <w:rsid w:val="001405D0"/>
    <w:rsid w:val="001433E8"/>
    <w:rsid w:val="00195F0D"/>
    <w:rsid w:val="001A7038"/>
    <w:rsid w:val="001C155E"/>
    <w:rsid w:val="001D0C5A"/>
    <w:rsid w:val="002127B3"/>
    <w:rsid w:val="00215B76"/>
    <w:rsid w:val="002968F9"/>
    <w:rsid w:val="00352830"/>
    <w:rsid w:val="00372861"/>
    <w:rsid w:val="003A28D8"/>
    <w:rsid w:val="004804EB"/>
    <w:rsid w:val="004E05B0"/>
    <w:rsid w:val="004E0CBC"/>
    <w:rsid w:val="00504010"/>
    <w:rsid w:val="005218D6"/>
    <w:rsid w:val="00527DEB"/>
    <w:rsid w:val="00547BE3"/>
    <w:rsid w:val="005E1E15"/>
    <w:rsid w:val="0080567A"/>
    <w:rsid w:val="008421DB"/>
    <w:rsid w:val="008B366E"/>
    <w:rsid w:val="008E51A5"/>
    <w:rsid w:val="009B23EE"/>
    <w:rsid w:val="00A543E9"/>
    <w:rsid w:val="00A956CB"/>
    <w:rsid w:val="00AC496C"/>
    <w:rsid w:val="00AD42B0"/>
    <w:rsid w:val="00AD5626"/>
    <w:rsid w:val="00B32CA4"/>
    <w:rsid w:val="00B47A78"/>
    <w:rsid w:val="00B51879"/>
    <w:rsid w:val="00B767ED"/>
    <w:rsid w:val="00B833C1"/>
    <w:rsid w:val="00BC4913"/>
    <w:rsid w:val="00C6435E"/>
    <w:rsid w:val="00CA6AB0"/>
    <w:rsid w:val="00CD0B70"/>
    <w:rsid w:val="00CD3A0C"/>
    <w:rsid w:val="00D25829"/>
    <w:rsid w:val="00D6125E"/>
    <w:rsid w:val="00D61878"/>
    <w:rsid w:val="00E80F5F"/>
    <w:rsid w:val="00E96390"/>
    <w:rsid w:val="00EA493D"/>
    <w:rsid w:val="00F129B5"/>
    <w:rsid w:val="00F668C9"/>
    <w:rsid w:val="00FA1D7E"/>
    <w:rsid w:val="00FC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C5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D0C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D0B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tyles" Target="style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71CE0-65AC-46B9-B87B-E042B78B7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5</Pages>
  <Words>4817</Words>
  <Characters>2747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Admin</cp:lastModifiedBy>
  <cp:revision>42</cp:revision>
  <dcterms:created xsi:type="dcterms:W3CDTF">2017-06-29T17:10:00Z</dcterms:created>
  <dcterms:modified xsi:type="dcterms:W3CDTF">2017-07-09T09:08:00Z</dcterms:modified>
</cp:coreProperties>
</file>